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50" w:rsidRPr="005A687D" w:rsidRDefault="005A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работающих в малом и среднем бизнесе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 составила 6 человек или </w:t>
      </w:r>
      <w:r w:rsidR="00CE509C">
        <w:rPr>
          <w:rFonts w:ascii="Times New Roman" w:hAnsi="Times New Roman" w:cs="Times New Roman"/>
          <w:sz w:val="28"/>
          <w:szCs w:val="28"/>
        </w:rPr>
        <w:t>1,7% от общего числа занятых в экономике.</w:t>
      </w:r>
      <w:bookmarkStart w:id="0" w:name="_GoBack"/>
      <w:bookmarkEnd w:id="0"/>
    </w:p>
    <w:sectPr w:rsidR="00772950" w:rsidRPr="005A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B8"/>
    <w:rsid w:val="005A687D"/>
    <w:rsid w:val="006B1AB8"/>
    <w:rsid w:val="00772950"/>
    <w:rsid w:val="00C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3683"/>
  <w15:chartTrackingRefBased/>
  <w15:docId w15:val="{43E89CAB-0779-4F89-A24C-53C0281B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2021-05-25T07:00:00Z</dcterms:created>
  <dcterms:modified xsi:type="dcterms:W3CDTF">2021-05-25T07:13:00Z</dcterms:modified>
</cp:coreProperties>
</file>