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C5" w:rsidRPr="0034044D" w:rsidRDefault="00C4013B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ГЖАТСКОГО</w:t>
      </w:r>
      <w:r w:rsidR="005D2AC5"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D2AC5" w:rsidRPr="0034044D" w:rsidRDefault="00C4013B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5D2AC5" w:rsidRPr="0034044D" w:rsidRDefault="00C4013B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D2AC5" w:rsidRPr="0034044D" w:rsidRDefault="00C4013B" w:rsidP="00C4013B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2AC5" w:rsidRPr="00FC7D0A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D2AC5" w:rsidRPr="005D2AC5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7043EC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Гжатск</w:t>
      </w:r>
    </w:p>
    <w:p w:rsidR="005D2AC5" w:rsidRPr="005D2AC5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34044D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30.08.2021                                </w:t>
      </w:r>
      <w:r w:rsidR="005D2AC5" w:rsidRPr="003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5D2AC5" w:rsidRPr="006E3C76" w:rsidRDefault="00FC7D0A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постановления от 12.10.2021 №67)</w:t>
      </w:r>
    </w:p>
    <w:p w:rsidR="00FC7D0A" w:rsidRPr="005D2AC5" w:rsidRDefault="00FC7D0A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FC7D0A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5D2AC5" w:rsidRPr="00FC7D0A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0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Pr="00FC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малого и среднего предпринимательства </w:t>
      </w:r>
    </w:p>
    <w:p w:rsidR="005D2AC5" w:rsidRPr="00FC7D0A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7A04F5" w:rsidRPr="00FC7D0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Гжатского</w:t>
      </w:r>
      <w:r w:rsidRPr="00FC7D0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Pr="00FC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</w:t>
      </w:r>
      <w:r w:rsidRPr="00FC7D0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5" w:rsidRPr="005D2AC5" w:rsidRDefault="005D2AC5" w:rsidP="005D2AC5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со </w:t>
      </w:r>
      <w:hyperlink r:id="rId7" w:history="1">
        <w:r w:rsidRPr="005D2AC5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статьей 179</w:t>
        </w:r>
      </w:hyperlink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5D2AC5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постановлением</w:t>
        </w:r>
      </w:hyperlink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Правительства Новосибирской области от</w:t>
      </w:r>
      <w:r w:rsidR="007321D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28.03.2014 №125-п 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</w: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в целях создания благоприятных условий для дальнейшего развития субъектов малого и среднего предпринимательства, а также 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доход» </w:t>
      </w:r>
      <w:r w:rsidR="007A04F5">
        <w:rPr>
          <w:rFonts w:ascii="Times New Roman" w:eastAsia="Times New Roman" w:hAnsi="Times New Roman" w:cs="Calibri"/>
          <w:sz w:val="28"/>
          <w:szCs w:val="28"/>
          <w:lang w:eastAsia="ru-RU"/>
        </w:rPr>
        <w:t>на территории Гжатского</w:t>
      </w: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Куйбышевского района Новосибирской области, комплексного и системного решения проблем, сдерживающих развитие предпринимательс</w:t>
      </w:r>
      <w:r w:rsidR="007A04F5">
        <w:rPr>
          <w:rFonts w:ascii="Times New Roman" w:eastAsia="Times New Roman" w:hAnsi="Times New Roman" w:cs="Calibri"/>
          <w:sz w:val="28"/>
          <w:szCs w:val="28"/>
          <w:lang w:eastAsia="ru-RU"/>
        </w:rPr>
        <w:t>тва, администрация Гжатского</w:t>
      </w: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</w:p>
    <w:p w:rsidR="005D2AC5" w:rsidRDefault="005D2AC5" w:rsidP="005D2A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FC7D0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ПОСТАНОВЛЯЕТ:</w:t>
      </w:r>
    </w:p>
    <w:p w:rsidR="00FC7D0A" w:rsidRPr="00FC7D0A" w:rsidRDefault="00FC7D0A" w:rsidP="005D2A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5D2AC5" w:rsidRDefault="005D2AC5" w:rsidP="005D2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1.Утвердить прилагаемую муниципальную </w:t>
      </w:r>
      <w:hyperlink w:anchor="Par37" w:history="1">
        <w:r w:rsidRPr="005D2AC5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программу</w:t>
        </w:r>
      </w:hyperlink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поддержка малого и среднего предпринимательства на территории </w:t>
      </w:r>
      <w:r w:rsidR="007A04F5">
        <w:rPr>
          <w:rFonts w:ascii="Times New Roman" w:eastAsia="Times New Roman" w:hAnsi="Times New Roman" w:cs="Calibri"/>
          <w:sz w:val="28"/>
          <w:szCs w:val="28"/>
          <w:lang w:eastAsia="ru-RU"/>
        </w:rPr>
        <w:t>Гжатского</w:t>
      </w:r>
      <w:r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2021-2023 годы» согласно приложению.</w:t>
      </w:r>
    </w:p>
    <w:p w:rsidR="00DA03E6" w:rsidRDefault="00DA03E6" w:rsidP="005D2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преамбуле постановления изменить ссылку с постановления Правительства Новосибирской области от 26.09.2012 №449-п «Об утверждении Порядка разработки, утверждения и реализации государственных программ Новосибирской области» на постановление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</w:p>
    <w:p w:rsidR="00DA03E6" w:rsidRPr="005D2AC5" w:rsidRDefault="00DA03E6" w:rsidP="005D2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наименовании паспорта программы заменить слово «целевой» на «муниципальный».</w:t>
      </w:r>
    </w:p>
    <w:p w:rsidR="005D2AC5" w:rsidRPr="005D2AC5" w:rsidRDefault="00DA03E6" w:rsidP="005D2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</w:t>
      </w:r>
      <w:r w:rsidR="007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Гжатского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</w:t>
      </w:r>
      <w:r w:rsidR="007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23.07.2018 № 48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субъектов малого и среднего пр</w:t>
      </w:r>
      <w:r w:rsidR="007A0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едпринимательства в Гжатском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Куйбышевского района Новосибирской области на </w:t>
      </w:r>
      <w:r w:rsidR="007A04F5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2019-2021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признать утратившим силу.</w:t>
      </w:r>
    </w:p>
    <w:p w:rsidR="005D2AC5" w:rsidRPr="005D2AC5" w:rsidRDefault="008B4F43" w:rsidP="005D2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</w:t>
      </w:r>
      <w:r w:rsidR="005D2AC5" w:rsidRPr="005D2AC5">
        <w:rPr>
          <w:rFonts w:ascii="Arial" w:eastAsia="Times New Roman" w:hAnsi="Arial" w:cs="Calibri"/>
          <w:sz w:val="28"/>
          <w:szCs w:val="28"/>
          <w:lang w:eastAsia="ru-RU"/>
        </w:rPr>
        <w:t xml:space="preserve"> 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</w:t>
      </w:r>
      <w:r w:rsidR="00E2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Гжатский в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естник».</w:t>
      </w:r>
    </w:p>
    <w:p w:rsidR="005D2AC5" w:rsidRPr="005D2AC5" w:rsidRDefault="008B4F43" w:rsidP="005D2A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6</w:t>
      </w:r>
      <w:r w:rsidR="005D2AC5" w:rsidRPr="005D2AC5">
        <w:rPr>
          <w:rFonts w:ascii="Times New Roman" w:eastAsia="Times New Roman" w:hAnsi="Times New Roman" w:cs="Calibri"/>
          <w:sz w:val="28"/>
          <w:szCs w:val="28"/>
          <w:lang w:eastAsia="ru-RU"/>
        </w:rPr>
        <w:t>.Контроль за исполнением постановления оставляю за собой.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7A04F5" w:rsidP="005D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Гжатского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5D2AC5" w:rsidRPr="005D2AC5" w:rsidRDefault="005D2AC5" w:rsidP="005D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5D2AC5" w:rsidRDefault="005D2AC5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</w:t>
      </w:r>
      <w:r w:rsidR="007A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A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 А. Зебин</w:t>
      </w:r>
    </w:p>
    <w:p w:rsidR="007A04F5" w:rsidRDefault="007A04F5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43" w:rsidRDefault="008B4F43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43" w:rsidRDefault="008B4F43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0A" w:rsidRDefault="00FC7D0A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0A" w:rsidRDefault="00FC7D0A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43" w:rsidRDefault="008B4F43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5" w:rsidRPr="005D2AC5" w:rsidRDefault="006E3C76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5D2AC5" w:rsidRPr="005D2AC5" w:rsidRDefault="006E3C76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5D2AC5"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D2AC5" w:rsidRPr="005D2AC5" w:rsidRDefault="007A04F5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r w:rsidR="005D2AC5"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D2AC5" w:rsidRPr="005D2AC5" w:rsidRDefault="005D2AC5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5D2AC5" w:rsidRPr="005D2AC5" w:rsidRDefault="005D2AC5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5D2AC5" w:rsidRDefault="005D2AC5" w:rsidP="005D2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044D" w:rsidRPr="0034044D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 № 61</w:t>
      </w:r>
    </w:p>
    <w:p w:rsidR="006E3C76" w:rsidRDefault="006E3C76" w:rsidP="006E3C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</w:t>
      </w:r>
    </w:p>
    <w:p w:rsidR="006E3C76" w:rsidRPr="006E3C76" w:rsidRDefault="006E3C76" w:rsidP="006E3C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6E3C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12.10.2021 №67)</w:t>
      </w:r>
    </w:p>
    <w:p w:rsidR="006E3C76" w:rsidRPr="005D2AC5" w:rsidRDefault="006E3C76" w:rsidP="006E3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AC5" w:rsidRPr="005D2AC5" w:rsidRDefault="008B4F43" w:rsidP="008B4F43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D2AC5"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D2AC5" w:rsidRPr="005D2AC5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малого и среднего предпринимательства </w:t>
      </w:r>
    </w:p>
    <w:p w:rsidR="005D2AC5" w:rsidRPr="005D2AC5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7A04F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Гжатского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:rsidR="005D2AC5" w:rsidRPr="005D2AC5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AC5" w:rsidRPr="005D2AC5" w:rsidRDefault="001F49F0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</w:t>
      </w:r>
      <w:r w:rsidR="005D2AC5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tbl>
      <w:tblPr>
        <w:tblW w:w="97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2"/>
        <w:gridCol w:w="7397"/>
      </w:tblGrid>
      <w:tr w:rsidR="005D2AC5" w:rsidRPr="005D2AC5" w:rsidTr="00EA5EBD">
        <w:trPr>
          <w:trHeight w:val="19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малого и среднего предпринимательства на территории </w:t>
            </w:r>
            <w:r w:rsidR="007A04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 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2021-2023 годы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</w:p>
        </w:tc>
      </w:tr>
      <w:tr w:rsidR="005D2AC5" w:rsidRPr="005D2AC5" w:rsidTr="00EA5EBD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создания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-п.28 ч.1 ст.14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-Устав </w:t>
            </w:r>
            <w:r w:rsidR="007A04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-Федеральный закон от 24.07.2007 г. № 209-ФЗ «О развитии малого и среднего предпринимательства в Российской Федерации»</w:t>
            </w:r>
          </w:p>
        </w:tc>
      </w:tr>
      <w:tr w:rsidR="005D2AC5" w:rsidRPr="005D2AC5" w:rsidTr="00EA5EBD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A04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5D2AC5" w:rsidRPr="005D2AC5" w:rsidTr="00EA5EBD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A04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5D2AC5" w:rsidRPr="005D2AC5" w:rsidTr="00EA5EBD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-сохранение и приумножение производственного потенциала малого и среднего предпринимательства на территории муниципального образования сельского поселения;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количества субъектов малого и среднего предпринимательства;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занятости населения и развитие самозанятости;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доли производимых субъектами малого и среднего предпринимательства товаров (работ, услуг);</w:t>
            </w:r>
          </w:p>
          <w:p w:rsidR="005D2AC5" w:rsidRPr="005D2AC5" w:rsidRDefault="005D2AC5" w:rsidP="00C7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-увеличение доли уплаченных субъектами малого и среднего предпринимательства налогов в доход бюджета </w:t>
            </w:r>
            <w:r w:rsidR="00C7720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Гжатского </w:t>
            </w:r>
            <w:r w:rsidRPr="005D2AC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сельсовета Куйбышевского района Новосибирской области</w:t>
            </w:r>
          </w:p>
        </w:tc>
      </w:tr>
      <w:tr w:rsidR="005D2AC5" w:rsidRPr="005D2AC5" w:rsidTr="00EA5EBD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задачи 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благоприятных условий для развития малого и среднего предпринимательства;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-оказание административно-организационной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      </w:r>
            <w:r w:rsidR="007043EC"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профессиональный</w:t>
            </w: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доход»;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благоприятного общественного мнения о развитии малого и среднего предпринимательства на территории муниципального образования сельского поселения </w:t>
            </w:r>
          </w:p>
        </w:tc>
      </w:tr>
      <w:tr w:rsidR="005D2AC5" w:rsidRPr="005D2AC5" w:rsidTr="00EA5EBD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(этапы) реализации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2022, 2023 годы</w:t>
            </w:r>
          </w:p>
        </w:tc>
      </w:tr>
      <w:tr w:rsidR="005D2AC5" w:rsidRPr="005D2AC5" w:rsidTr="00EA5EBD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направлений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1.Осуществление административно-организационной и информационной поддержки субъектам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2.Оказание имущественной поддержки субъектам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</w:t>
            </w:r>
            <w:r w:rsidR="00EE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алог на профессиональный доход»</w:t>
            </w:r>
          </w:p>
        </w:tc>
      </w:tr>
      <w:tr w:rsidR="005D2AC5" w:rsidRPr="005D2AC5" w:rsidTr="00EA5EBD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исполнения долгосрочной программ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программы: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1.Количество предпринимателей, получивших консультации и прошедших обучение по основам предпринимательской деятельности.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проведенных согласований на размещение торговых объектов.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субъектов малого и среднего предпринимательства (рост/снижение).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4.Среднее количество работающих граждан у предпринимателей.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5.Количество предпринимателей, участвовавших в ярмарках в селе, на уровне района.</w:t>
            </w:r>
          </w:p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публикаций в средствах СМИ и на сайте о деятельности предпринимателей.</w:t>
            </w:r>
          </w:p>
        </w:tc>
      </w:tr>
    </w:tbl>
    <w:p w:rsidR="005D2AC5" w:rsidRPr="005D2AC5" w:rsidRDefault="005D2AC5" w:rsidP="005D2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5D2AC5" w:rsidRPr="005D2AC5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осуществлению муниципальной программы 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малого и среднего предпринимательства </w:t>
      </w:r>
    </w:p>
    <w:p w:rsidR="005D2AC5" w:rsidRPr="005D2AC5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C7720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Гжатского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Pr="005D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</w:t>
      </w:r>
      <w:r w:rsidRPr="005D2AC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:rsidR="005D2AC5" w:rsidRPr="005D2AC5" w:rsidRDefault="005D2AC5" w:rsidP="005D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2495"/>
        <w:gridCol w:w="2727"/>
        <w:gridCol w:w="1559"/>
      </w:tblGrid>
      <w:tr w:rsidR="005D2AC5" w:rsidRPr="005D2AC5" w:rsidTr="00EA5EBD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eastAsia="ar-SA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5" w:rsidRPr="005D2AC5" w:rsidRDefault="005D2AC5" w:rsidP="005D2A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5D2AC5" w:rsidRPr="005D2AC5" w:rsidTr="00EA5EBD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5" w:rsidRPr="005D2AC5" w:rsidRDefault="005D2AC5" w:rsidP="005D2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Подготовка предложений к</w:t>
            </w:r>
          </w:p>
          <w:p w:rsidR="005D2AC5" w:rsidRPr="005D2AC5" w:rsidRDefault="005D2AC5" w:rsidP="005D2AC5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ar-SA"/>
              </w:rPr>
              <w:t xml:space="preserve">проектам законодательных актов по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ar-SA"/>
              </w:rPr>
              <w:t xml:space="preserve">совершенствованию системы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ar-SA"/>
              </w:rPr>
              <w:t>налогообложения субъектов малого и среднего предпринимательства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5" w:rsidRPr="005D2AC5" w:rsidRDefault="005D2AC5" w:rsidP="005D2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Развитие и</w:t>
            </w:r>
          </w:p>
          <w:p w:rsidR="005D2AC5" w:rsidRPr="005D2AC5" w:rsidRDefault="005D2AC5" w:rsidP="005D2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ar-SA"/>
              </w:rPr>
              <w:t>совершенствование</w:t>
            </w:r>
          </w:p>
          <w:p w:rsidR="005D2AC5" w:rsidRPr="005D2AC5" w:rsidRDefault="005D2AC5" w:rsidP="005D2AC5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форм поддержки предпринимательства района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C77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Гжатского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D2AC5" w:rsidRPr="005D2AC5" w:rsidTr="00EA5EBD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Мониторинг состояния и тенденции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shd w:val="clear" w:color="auto" w:fill="FFFFFF"/>
                <w:lang w:eastAsia="ru-RU"/>
              </w:rPr>
              <w:t>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развития сферы МСП в сельском поселении в соответствии с требованиями ст. 19 № 209-ФЗ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доступа субъектов МСП к информационным и аналитическим материалам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C77200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Гжатского </w:t>
            </w:r>
            <w:r w:rsidR="005D2AC5"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D2AC5" w:rsidRPr="005D2AC5" w:rsidTr="00EA5EBD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C5" w:rsidRPr="005D2AC5" w:rsidRDefault="005D2AC5" w:rsidP="005D2AC5">
            <w:pPr>
              <w:shd w:val="clear" w:color="auto" w:fill="FFFFFF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Содействие в развитии системы информационной поддержки МСП,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ar-SA"/>
              </w:rPr>
              <w:t>в том числе размещение на сайте администрации информации:</w:t>
            </w:r>
          </w:p>
          <w:p w:rsidR="005D2AC5" w:rsidRPr="005D2AC5" w:rsidRDefault="005D2AC5" w:rsidP="005D2AC5">
            <w:pPr>
              <w:shd w:val="clear" w:color="auto" w:fill="FFFFFF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ar-SA"/>
              </w:rPr>
              <w:t>- по актуальным вопросам развития предпринимательской деятельности</w:t>
            </w:r>
          </w:p>
          <w:p w:rsidR="005D2AC5" w:rsidRPr="005D2AC5" w:rsidRDefault="005D2AC5" w:rsidP="005D2AC5">
            <w:pPr>
              <w:shd w:val="clear" w:color="auto" w:fill="FFFFFF"/>
              <w:spacing w:after="0" w:line="240" w:lineRule="auto"/>
              <w:ind w:left="10" w:right="451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ar-SA"/>
              </w:rPr>
              <w:t xml:space="preserve">-виртуальной выставки продукции малых и средних предприятий  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Оперативное доведение актуальной информации до субъектов МСП. Содействие продвижению продукции предприятий на новые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рынки сбыта. Повышение информированности населения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C77200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Гжатского</w:t>
            </w:r>
            <w:r w:rsidR="005D2AC5"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D2AC5" w:rsidRPr="005D2AC5" w:rsidTr="00EA5EBD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Оказание предпринимателям</w:t>
            </w:r>
            <w:r w:rsidRPr="005D2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бесплатных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информационных и консультационных услуг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Снижение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административных барьеров развития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предпринимательства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C77200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Гжатского</w:t>
            </w:r>
            <w:r w:rsidR="005D2AC5"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D2AC5" w:rsidRPr="005D2AC5" w:rsidTr="00EA5EBD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Содействие в организации семинаров, круглых столов,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 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совещаний и др. по проблемам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развития предпринимательской деятельности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Повышение уровня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информатизации сферы </w:t>
            </w:r>
            <w:r w:rsidRPr="005D2AC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предпринимательства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C77200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Гжатского</w:t>
            </w:r>
            <w:r w:rsidR="005D2AC5"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Куйбышевского района</w:t>
            </w:r>
          </w:p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C5" w:rsidRPr="005D2AC5" w:rsidRDefault="005D2AC5" w:rsidP="005D2AC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5D2AC5" w:rsidRPr="005D2AC5" w:rsidRDefault="005D2AC5" w:rsidP="005D2AC5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left="724" w:right="3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left="724" w:right="3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1.Характеристика сферы реализации Программы. </w:t>
      </w:r>
    </w:p>
    <w:p w:rsidR="005D2AC5" w:rsidRPr="005D2AC5" w:rsidRDefault="005D2AC5" w:rsidP="005D2AC5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left="724" w:right="3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на решение</w:t>
      </w:r>
      <w:r w:rsidR="0070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Программа,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spacing w:after="0" w:line="240" w:lineRule="auto"/>
        <w:ind w:left="119" w:right="18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7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Куйбышевского района Новосибирской области осуществляли свою деятельность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86216" w:rsidRPr="00F97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86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21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="00F2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прошедших регистрацию в налоговом органе, 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r w:rsidRPr="005D2AC5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5D2AC5" w:rsidRPr="005D2AC5" w:rsidRDefault="005D2AC5" w:rsidP="005D2AC5">
      <w:pPr>
        <w:spacing w:after="0" w:line="240" w:lineRule="auto"/>
        <w:ind w:left="350" w:right="182"/>
        <w:jc w:val="right"/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</w:p>
    <w:p w:rsidR="005D2AC5" w:rsidRPr="005D2AC5" w:rsidRDefault="005D2AC5" w:rsidP="005D2AC5">
      <w:pPr>
        <w:spacing w:after="0" w:line="240" w:lineRule="auto"/>
        <w:ind w:left="350" w:right="1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986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Гжатском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Куйбышевского района Новосибирской области</w:t>
      </w:r>
    </w:p>
    <w:p w:rsidR="005D2AC5" w:rsidRPr="005D2AC5" w:rsidRDefault="005D2AC5" w:rsidP="005D2AC5">
      <w:pPr>
        <w:spacing w:after="0" w:line="240" w:lineRule="auto"/>
        <w:ind w:left="350" w:right="1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1402"/>
        <w:gridCol w:w="1559"/>
        <w:gridCol w:w="1560"/>
      </w:tblGrid>
      <w:tr w:rsidR="005D2AC5" w:rsidRPr="005D2AC5" w:rsidTr="00EA5EBD">
        <w:trPr>
          <w:trHeight w:val="844"/>
        </w:trPr>
        <w:tc>
          <w:tcPr>
            <w:tcW w:w="511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right="1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02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0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2018</w:t>
            </w:r>
          </w:p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215" w:right="183" w:firstLine="17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год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55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7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2019</w:t>
            </w:r>
          </w:p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286" w:right="256" w:firstLine="17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год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560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4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2020</w:t>
            </w:r>
          </w:p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42" w:right="113" w:firstLine="28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год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(оценка)</w:t>
            </w:r>
          </w:p>
        </w:tc>
      </w:tr>
      <w:tr w:rsidR="005D2AC5" w:rsidRPr="005D2AC5" w:rsidTr="00EA5EBD">
        <w:trPr>
          <w:trHeight w:val="573"/>
        </w:trPr>
        <w:tc>
          <w:tcPr>
            <w:tcW w:w="511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Число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экономически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активных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субъектов</w:t>
            </w:r>
            <w:r w:rsidRPr="005D2AC5">
              <w:rPr>
                <w:rFonts w:ascii="Times New Roman" w:eastAsia="Arial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предпринимательства:</w:t>
            </w:r>
          </w:p>
        </w:tc>
        <w:tc>
          <w:tcPr>
            <w:tcW w:w="1402" w:type="dxa"/>
          </w:tcPr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</w:tr>
      <w:tr w:rsidR="005D2AC5" w:rsidRPr="005D2AC5" w:rsidTr="00EA5EBD">
        <w:trPr>
          <w:trHeight w:val="342"/>
        </w:trPr>
        <w:tc>
          <w:tcPr>
            <w:tcW w:w="511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малые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предприятия,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5D2AC5" w:rsidRPr="005D2AC5" w:rsidTr="00EA5EBD">
        <w:trPr>
          <w:trHeight w:val="1291"/>
        </w:trPr>
        <w:tc>
          <w:tcPr>
            <w:tcW w:w="5119" w:type="dxa"/>
          </w:tcPr>
          <w:p w:rsidR="005D2AC5" w:rsidRPr="005D2AC5" w:rsidRDefault="005D2AC5" w:rsidP="005D2AC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4" w:right="15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индивидуальные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предприниматели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</w:t>
            </w:r>
            <w:r w:rsidRPr="005D2AC5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основным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государственным</w:t>
            </w:r>
            <w:r w:rsidRPr="005D2AC5">
              <w:rPr>
                <w:rFonts w:ascii="Times New Roman" w:eastAsia="Arial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регистрационным</w:t>
            </w:r>
            <w:r w:rsidRPr="005D2AC5">
              <w:rPr>
                <w:rFonts w:ascii="Times New Roman" w:eastAsia="Arial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номером</w:t>
            </w:r>
            <w:r w:rsidRPr="005D2AC5">
              <w:rPr>
                <w:rFonts w:ascii="Times New Roman" w:eastAsia="Arial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(прошедшие регистрацию)</w:t>
            </w:r>
            <w:r w:rsidRPr="005D2AC5">
              <w:rPr>
                <w:rFonts w:ascii="Times New Roman" w:eastAsia="Arial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5D2AC5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всего,</w:t>
            </w:r>
            <w:r w:rsidRPr="005D2AC5">
              <w:rPr>
                <w:rFonts w:ascii="Times New Roman" w:eastAsia="Arial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ind w:left="417" w:right="40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ind w:left="488" w:right="472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D2AC5" w:rsidRPr="005D2AC5" w:rsidRDefault="00986216" w:rsidP="005D2AC5">
            <w:pPr>
              <w:widowControl w:val="0"/>
              <w:autoSpaceDE w:val="0"/>
              <w:autoSpaceDN w:val="0"/>
              <w:spacing w:after="0" w:line="240" w:lineRule="auto"/>
              <w:ind w:left="47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</w:tr>
      <w:tr w:rsidR="005D2AC5" w:rsidRPr="005D2AC5" w:rsidTr="00EA5EBD">
        <w:trPr>
          <w:trHeight w:val="383"/>
        </w:trPr>
        <w:tc>
          <w:tcPr>
            <w:tcW w:w="5119" w:type="dxa"/>
          </w:tcPr>
          <w:p w:rsidR="005D2AC5" w:rsidRPr="005D2AC5" w:rsidRDefault="007043EC" w:rsidP="005D2AC5">
            <w:pPr>
              <w:widowControl w:val="0"/>
              <w:autoSpaceDE w:val="0"/>
              <w:autoSpaceDN w:val="0"/>
              <w:spacing w:after="0" w:line="240" w:lineRule="auto"/>
              <w:ind w:left="1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самозанятые</w:t>
            </w:r>
            <w:r w:rsidR="005D2AC5"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="005D2AC5"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D2AC5"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545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</w:tbl>
    <w:p w:rsidR="005D2AC5" w:rsidRPr="005D2AC5" w:rsidRDefault="005D2AC5" w:rsidP="005D2AC5">
      <w:pPr>
        <w:spacing w:after="0" w:line="240" w:lineRule="auto"/>
        <w:ind w:left="600" w:right="173" w:firstLine="7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7043EC" w:rsidP="005D2AC5">
      <w:pPr>
        <w:spacing w:after="0" w:line="240" w:lineRule="auto"/>
        <w:ind w:left="600" w:right="173" w:firstLine="109"/>
        <w:jc w:val="right"/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5D2AC5"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</w:p>
    <w:p w:rsidR="005D2AC5" w:rsidRPr="005D2AC5" w:rsidRDefault="005D2AC5" w:rsidP="005D2AC5">
      <w:pPr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5D2AC5" w:rsidRPr="005D2AC5" w:rsidRDefault="005D2AC5" w:rsidP="005D2AC5">
      <w:pPr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экономической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1134"/>
        <w:gridCol w:w="2849"/>
      </w:tblGrid>
      <w:tr w:rsidR="005D2AC5" w:rsidRPr="005D2AC5" w:rsidTr="00EA5EBD">
        <w:trPr>
          <w:trHeight w:val="950"/>
        </w:trPr>
        <w:tc>
          <w:tcPr>
            <w:tcW w:w="5671" w:type="dxa"/>
            <w:vMerge w:val="restart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4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Виды</w:t>
            </w:r>
            <w:r w:rsidRPr="005D2AC5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  <w:vMerge w:val="restart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  <w:r w:rsidRPr="005D2AC5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01" w:right="169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фактическое</w:t>
            </w:r>
            <w:r w:rsidRPr="005D2AC5"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значение</w:t>
            </w:r>
          </w:p>
        </w:tc>
      </w:tr>
      <w:tr w:rsidR="005D2AC5" w:rsidRPr="005D2AC5" w:rsidTr="00EA5EBD">
        <w:trPr>
          <w:trHeight w:val="302"/>
        </w:trPr>
        <w:tc>
          <w:tcPr>
            <w:tcW w:w="5671" w:type="dxa"/>
            <w:vMerge/>
            <w:tcBorders>
              <w:top w:val="nil"/>
            </w:tcBorders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D2AC5" w:rsidRPr="005D2AC5" w:rsidRDefault="005D2AC5" w:rsidP="005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01" w:right="16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01.01.2021</w:t>
            </w:r>
            <w:r w:rsidRPr="005D2AC5"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г.</w:t>
            </w:r>
          </w:p>
        </w:tc>
      </w:tr>
      <w:tr w:rsidR="005D2AC5" w:rsidRPr="005D2AC5" w:rsidTr="00EA5EBD">
        <w:trPr>
          <w:trHeight w:val="691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tabs>
                <w:tab w:val="left" w:pos="1026"/>
                <w:tab w:val="left" w:pos="2167"/>
                <w:tab w:val="left" w:pos="4091"/>
              </w:tabs>
              <w:autoSpaceDE w:val="0"/>
              <w:autoSpaceDN w:val="0"/>
              <w:spacing w:after="0" w:line="240" w:lineRule="auto"/>
              <w:ind w:left="9" w:right="8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Всего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учтено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экономически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активных</w:t>
            </w:r>
            <w:r w:rsidRPr="005D2AC5">
              <w:rPr>
                <w:rFonts w:ascii="Times New Roman" w:eastAsia="Arial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субъектов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малого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983917" w:rsidP="005D2AC5">
            <w:pPr>
              <w:widowControl w:val="0"/>
              <w:autoSpaceDE w:val="0"/>
              <w:autoSpaceDN w:val="0"/>
              <w:spacing w:after="0" w:line="240" w:lineRule="auto"/>
              <w:ind w:left="101" w:right="16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</w:tr>
      <w:tr w:rsidR="005D2AC5" w:rsidRPr="005D2AC5" w:rsidTr="00EA5EBD">
        <w:trPr>
          <w:trHeight w:val="714"/>
        </w:trPr>
        <w:tc>
          <w:tcPr>
            <w:tcW w:w="5671" w:type="dxa"/>
            <w:tcBorders>
              <w:bottom w:val="single" w:sz="6" w:space="0" w:color="000000"/>
            </w:tcBorders>
          </w:tcPr>
          <w:p w:rsidR="005D2AC5" w:rsidRPr="005D2AC5" w:rsidRDefault="005D2AC5" w:rsidP="005D2AC5">
            <w:pPr>
              <w:widowControl w:val="0"/>
              <w:tabs>
                <w:tab w:val="left" w:pos="714"/>
                <w:tab w:val="left" w:pos="1559"/>
                <w:tab w:val="left" w:pos="2284"/>
                <w:tab w:val="left" w:pos="3445"/>
              </w:tabs>
              <w:autoSpaceDE w:val="0"/>
              <w:autoSpaceDN w:val="0"/>
              <w:spacing w:after="0" w:line="240" w:lineRule="auto"/>
              <w:ind w:left="9" w:right="83"/>
              <w:rPr>
                <w:rFonts w:ascii="Times New Roman" w:eastAsia="Arial" w:hAnsi="Times New Roman" w:cs="Times New Roman"/>
                <w:spacing w:val="52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из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них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по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видам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экономической</w:t>
            </w:r>
            <w:r w:rsidRPr="005D2AC5">
              <w:rPr>
                <w:rFonts w:ascii="Times New Roman" w:eastAsia="Arial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деятельности:</w:t>
            </w:r>
            <w:r w:rsidRPr="005D2AC5">
              <w:rPr>
                <w:rFonts w:ascii="Times New Roman" w:eastAsia="Arial" w:hAnsi="Times New Roman" w:cs="Times New Roman"/>
                <w:spacing w:val="52"/>
                <w:sz w:val="28"/>
                <w:szCs w:val="28"/>
              </w:rPr>
              <w:t xml:space="preserve"> </w:t>
            </w:r>
          </w:p>
          <w:p w:rsidR="005D2AC5" w:rsidRPr="005D2AC5" w:rsidRDefault="005D2AC5" w:rsidP="005D2AC5">
            <w:pPr>
              <w:widowControl w:val="0"/>
              <w:tabs>
                <w:tab w:val="left" w:pos="714"/>
                <w:tab w:val="left" w:pos="1559"/>
                <w:tab w:val="left" w:pos="2284"/>
                <w:tab w:val="left" w:pos="3445"/>
              </w:tabs>
              <w:autoSpaceDE w:val="0"/>
              <w:autoSpaceDN w:val="0"/>
              <w:spacing w:after="0" w:line="240" w:lineRule="auto"/>
              <w:ind w:left="9" w:right="8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Сельское</w:t>
            </w:r>
            <w:r w:rsidRPr="005D2AC5">
              <w:rPr>
                <w:rFonts w:ascii="Times New Roman" w:eastAsia="Arial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хозяйство,</w:t>
            </w:r>
            <w:r w:rsidRPr="005D2AC5">
              <w:rPr>
                <w:rFonts w:ascii="Times New Roman" w:eastAsia="Arial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охота</w:t>
            </w:r>
            <w:r w:rsidRPr="005D2AC5">
              <w:rPr>
                <w:rFonts w:ascii="Times New Roman" w:eastAsia="Arial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лесное</w:t>
            </w:r>
            <w:r w:rsidRPr="005D2AC5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983917" w:rsidP="005D2AC5">
            <w:pPr>
              <w:widowControl w:val="0"/>
              <w:autoSpaceDE w:val="0"/>
              <w:autoSpaceDN w:val="0"/>
              <w:spacing w:after="0" w:line="240" w:lineRule="auto"/>
              <w:ind w:left="101" w:right="16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5D2AC5" w:rsidRPr="005D2AC5" w:rsidTr="00EA5EBD">
        <w:trPr>
          <w:trHeight w:val="277"/>
        </w:trPr>
        <w:tc>
          <w:tcPr>
            <w:tcW w:w="5671" w:type="dxa"/>
            <w:tcBorders>
              <w:top w:val="single" w:sz="6" w:space="0" w:color="000000"/>
            </w:tcBorders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Рыболовство,</w:t>
            </w:r>
            <w:r w:rsidRPr="005D2AC5"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рыбоводство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Добыча</w:t>
            </w:r>
            <w:r w:rsidRPr="005D2AC5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полезных</w:t>
            </w:r>
            <w:r w:rsidRPr="005D2AC5">
              <w:rPr>
                <w:rFonts w:ascii="Times New Roman" w:eastAsia="Arial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ископаемых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3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Обрабатывающие</w:t>
            </w:r>
            <w:r w:rsidRPr="005D2AC5"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tabs>
                <w:tab w:val="left" w:pos="2427"/>
                <w:tab w:val="left" w:pos="3397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Производство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распределение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right="7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tabs>
                <w:tab w:val="left" w:pos="1213"/>
                <w:tab w:val="left" w:pos="1597"/>
                <w:tab w:val="left" w:pos="3007"/>
                <w:tab w:val="left" w:pos="4321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Оптовая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розничная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торговля;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ремонт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Гостиницы и</w:t>
            </w:r>
            <w:r w:rsidRPr="005D2AC5"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рестораны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Транспорт</w:t>
            </w:r>
            <w:r w:rsidRPr="005D2AC5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 связь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3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Финансовая</w:t>
            </w:r>
            <w:r w:rsidRPr="005D2AC5"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tabs>
                <w:tab w:val="left" w:pos="1448"/>
                <w:tab w:val="left" w:pos="1882"/>
                <w:tab w:val="left" w:pos="3652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Операции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с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недвижимым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имуществом,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Государственное</w:t>
            </w:r>
            <w:r w:rsidRPr="005D2AC5">
              <w:rPr>
                <w:rFonts w:ascii="Times New Roman" w:eastAsia="Arial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управление</w:t>
            </w:r>
            <w:r w:rsidRPr="005D2AC5">
              <w:rPr>
                <w:rFonts w:ascii="Times New Roman" w:eastAsia="Arial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5D2AC5">
              <w:rPr>
                <w:rFonts w:ascii="Times New Roman" w:eastAsia="Arial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tabs>
                <w:tab w:val="left" w:pos="2584"/>
                <w:tab w:val="left" w:pos="3294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Здравоохранение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предоставление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tabs>
                <w:tab w:val="left" w:pos="2266"/>
                <w:tab w:val="left" w:pos="3413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Предоставление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прочих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коммунальных,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8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tabs>
                <w:tab w:val="left" w:pos="2359"/>
                <w:tab w:val="left" w:pos="3415"/>
                <w:tab w:val="left" w:pos="4145"/>
              </w:tabs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Предоставление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услуг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по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ведению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</w:t>
            </w: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экстерриториальных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5D2AC5" w:rsidRPr="005D2AC5" w:rsidTr="00EA5EBD">
        <w:trPr>
          <w:trHeight w:val="282"/>
        </w:trPr>
        <w:tc>
          <w:tcPr>
            <w:tcW w:w="5671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5D2AC5" w:rsidRPr="005D2AC5" w:rsidRDefault="005D2AC5" w:rsidP="005D2AC5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2AC5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0</w:t>
            </w:r>
          </w:p>
        </w:tc>
      </w:tr>
    </w:tbl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2442210</wp:posOffset>
                </wp:positionV>
                <wp:extent cx="3302000" cy="176530"/>
                <wp:effectExtent l="0" t="3810" r="381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61DD" id="Прямоугольник 1" o:spid="_x0000_s1026" style="position:absolute;margin-left:85.45pt;margin-top:192.3pt;width:260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" stroked="f">
                <w10:wrap anchorx="page" anchory="page"/>
              </v:rect>
            </w:pict>
          </mc:Fallback>
        </mc:AlternateContent>
      </w:r>
    </w:p>
    <w:p w:rsidR="005D2AC5" w:rsidRPr="005D2AC5" w:rsidRDefault="005D2AC5" w:rsidP="005D2AC5">
      <w:pPr>
        <w:spacing w:after="0" w:line="240" w:lineRule="auto"/>
        <w:ind w:left="119" w:right="18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основных показателей свидетельствует о положительной динамике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образовании.</w:t>
      </w:r>
    </w:p>
    <w:p w:rsidR="005D2AC5" w:rsidRPr="005D2AC5" w:rsidRDefault="005D2AC5" w:rsidP="005D2AC5">
      <w:pPr>
        <w:spacing w:after="0" w:line="240" w:lineRule="auto"/>
        <w:ind w:left="119" w:right="18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и популяризации создания собственного бизнеса, целью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является обеспечение устойчивого роста количества малых и средних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занятых в сфере производства и услуг, самозанятых, конкурентоспособных как на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внутреннем, так и на внешнем рынках реализовано следующее: вся информация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выкладывалась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C5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2.Цель,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5D2A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конечных</w:t>
      </w:r>
      <w:r w:rsidRPr="005D2A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</w:p>
    <w:p w:rsidR="005D2AC5" w:rsidRPr="005D2AC5" w:rsidRDefault="005D2AC5" w:rsidP="005D2AC5">
      <w:pPr>
        <w:spacing w:after="0" w:line="240" w:lineRule="auto"/>
        <w:ind w:left="1178" w:right="12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spacing w:after="0" w:line="240" w:lineRule="auto"/>
        <w:ind w:left="119" w:right="18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 направлена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</w:t>
      </w:r>
      <w:r w:rsidRPr="005D2AC5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деловой активности субъектов предпринимательства, снижение влияния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целей, задач и пр</w:t>
      </w:r>
      <w:r w:rsidR="004C5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иоритетов развития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области.</w:t>
      </w:r>
    </w:p>
    <w:p w:rsidR="005D2AC5" w:rsidRPr="005D2AC5" w:rsidRDefault="005D2AC5" w:rsidP="005D2AC5">
      <w:pPr>
        <w:spacing w:after="0" w:line="240" w:lineRule="auto"/>
        <w:ind w:left="119" w:right="18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на среднесрочную перспективу и в рамках этих задач предлагаются к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самозанятых.</w:t>
      </w:r>
    </w:p>
    <w:p w:rsidR="005D2AC5" w:rsidRPr="005D2AC5" w:rsidRDefault="005D2AC5" w:rsidP="005D2AC5">
      <w:pPr>
        <w:spacing w:after="0" w:line="240" w:lineRule="auto"/>
        <w:ind w:left="119" w:right="18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проблемами, сдерживающими развитие предпринимательства в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основывающимся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 являются:</w:t>
      </w:r>
    </w:p>
    <w:p w:rsidR="005D2AC5" w:rsidRPr="005D2AC5" w:rsidRDefault="005D2AC5" w:rsidP="005D2AC5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-дефицит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кадров;</w:t>
      </w:r>
    </w:p>
    <w:p w:rsidR="005D2AC5" w:rsidRPr="005D2AC5" w:rsidRDefault="005D2AC5" w:rsidP="005D2AC5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-высокий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5D2A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нагрузки;</w:t>
      </w:r>
    </w:p>
    <w:p w:rsidR="005D2AC5" w:rsidRPr="005D2AC5" w:rsidRDefault="005D2AC5" w:rsidP="005D2AC5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-низкая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ресурсов;</w:t>
      </w:r>
    </w:p>
    <w:p w:rsidR="005D2AC5" w:rsidRPr="005D2AC5" w:rsidRDefault="005D2AC5" w:rsidP="005D2AC5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-доступность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недвижимости;</w:t>
      </w:r>
    </w:p>
    <w:p w:rsidR="005D2AC5" w:rsidRPr="005D2AC5" w:rsidRDefault="005D2AC5" w:rsidP="005D2AC5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-доступность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инфраструктуры;</w:t>
      </w:r>
    </w:p>
    <w:p w:rsidR="005D2AC5" w:rsidRPr="005D2AC5" w:rsidRDefault="005D2AC5" w:rsidP="005D2AC5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-проблемы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приобретением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оборудования.</w:t>
      </w:r>
    </w:p>
    <w:p w:rsidR="005D2AC5" w:rsidRPr="005D2AC5" w:rsidRDefault="005D2AC5" w:rsidP="005D2AC5">
      <w:pPr>
        <w:spacing w:after="0" w:line="240" w:lineRule="auto"/>
        <w:ind w:left="119" w:right="18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043EC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самозанятых, увеличение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обеспечение конкурентоспособности субъектов малого и 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</w:t>
      </w:r>
      <w:r w:rsidRPr="005D2AC5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D2AC5" w:rsidRPr="005D2AC5" w:rsidRDefault="005D2AC5" w:rsidP="005D2AC5">
      <w:pPr>
        <w:spacing w:after="0" w:line="240" w:lineRule="auto"/>
        <w:ind w:left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Pr="005D2A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5D2AC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D2AC5" w:rsidRPr="005D2AC5" w:rsidRDefault="005D2AC5" w:rsidP="005D2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1.Создание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условий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устойчивого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развития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малых форм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поселении;</w:t>
      </w:r>
    </w:p>
    <w:p w:rsidR="005D2AC5" w:rsidRPr="005D2AC5" w:rsidRDefault="005D2AC5" w:rsidP="005D2AC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2.Развитие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предпринимательства;</w:t>
      </w:r>
    </w:p>
    <w:p w:rsidR="005D2AC5" w:rsidRPr="005D2AC5" w:rsidRDefault="005D2AC5" w:rsidP="005D2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3.Повышение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качества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консультационного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обеспечения 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3.Вовлечение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экономически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населения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 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предпринимательскую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5D2AC5" w:rsidRPr="005D2AC5" w:rsidRDefault="005D2AC5" w:rsidP="005D2AC5">
      <w:pPr>
        <w:spacing w:after="0" w:line="240" w:lineRule="auto"/>
        <w:ind w:left="119" w:right="19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Программы сформированы исходя из цели и задач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5D2AC5" w:rsidRPr="005D2AC5" w:rsidRDefault="005D2AC5" w:rsidP="005D2AC5">
      <w:pPr>
        <w:spacing w:after="0" w:line="240" w:lineRule="auto"/>
        <w:ind w:left="119" w:right="18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рамках решения практически каждой из задач предусмотрены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поддержку и развитие, в том числе, начинающих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 самозанятых, как в части увеличения их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количества, так и в части развития бизнеса, что предусматривает создание новых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мест.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spacing w:after="0" w:line="240" w:lineRule="auto"/>
        <w:ind w:left="1178" w:right="12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Pr="005D2A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5D2A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целом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мероприятия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поддержке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субъектов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малого и 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разделить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1.Мероприятия</w:t>
      </w:r>
      <w:r w:rsidRPr="005D2AC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Pr="005D2AC5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</w:t>
      </w:r>
      <w:r w:rsidRPr="005D2AC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5D2AC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предпринимательства, самозанятых;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2.Прочие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предпринимательства.</w:t>
      </w:r>
    </w:p>
    <w:p w:rsidR="005D2AC5" w:rsidRPr="005D2AC5" w:rsidRDefault="005D2AC5" w:rsidP="005D2AC5">
      <w:pPr>
        <w:tabs>
          <w:tab w:val="left" w:pos="911"/>
          <w:tab w:val="left" w:pos="1904"/>
          <w:tab w:val="left" w:pos="3573"/>
          <w:tab w:val="left" w:pos="4044"/>
          <w:tab w:val="left" w:pos="5309"/>
          <w:tab w:val="left" w:pos="7569"/>
          <w:tab w:val="left" w:pos="8984"/>
        </w:tabs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рамках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направления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оказанию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консультационной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поддержки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</w:p>
    <w:p w:rsidR="005D2AC5" w:rsidRPr="005D2AC5" w:rsidRDefault="005D2AC5" w:rsidP="005D2AC5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Pr="005D2A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1.Информирование и оказание консультационной помощи по программам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предпринимательства, оказываемых из средств областного 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бюджетов;</w:t>
      </w:r>
    </w:p>
    <w:p w:rsidR="005D2AC5" w:rsidRPr="005D2AC5" w:rsidRDefault="005D2AC5" w:rsidP="005D2AC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предпринимательства: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анкетирования по проблемам развития малого и 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предпринимательства, самозанятых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2.проведение совещаний и семинаров для субъектов малого и 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вызванным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предпринимательства, самозанятых и популяризация создания </w:t>
      </w:r>
      <w:r w:rsidR="007043EC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r w:rsidR="00FC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бизнеса,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A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4C5243"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сообщества.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этапы реализации Программы</w:t>
      </w:r>
    </w:p>
    <w:p w:rsidR="005D2AC5" w:rsidRPr="005D2AC5" w:rsidRDefault="005D2AC5" w:rsidP="005D2AC5">
      <w:pPr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</w:pPr>
    </w:p>
    <w:p w:rsidR="005D2AC5" w:rsidRPr="005D2AC5" w:rsidRDefault="005D2AC5" w:rsidP="005D2AC5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5D2AC5" w:rsidRPr="005D2AC5" w:rsidRDefault="005D2AC5" w:rsidP="005D2AC5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3.Механизм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D2AC5" w:rsidRPr="005D2AC5" w:rsidRDefault="005D2AC5" w:rsidP="005D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spacing w:after="0" w:line="240" w:lineRule="auto"/>
        <w:ind w:right="190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</w:t>
      </w:r>
      <w:r w:rsidR="004C524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администрация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области: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планирование, взаимодействие, координацию и контроль за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Pr="005D2A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Pr="005D2A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Pr="005D2A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5D2A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5D2AC5" w:rsidRPr="005D2AC5" w:rsidRDefault="005D2AC5" w:rsidP="005D2AC5">
      <w:pPr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C5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Гжатского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взаимодействует с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5D2AC5" w:rsidRPr="005D2AC5" w:rsidRDefault="005D2AC5" w:rsidP="005D2AC5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left="839" w:right="1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Default="005D2AC5" w:rsidP="005D2AC5">
      <w:pPr>
        <w:widowControl w:val="0"/>
        <w:autoSpaceDE w:val="0"/>
        <w:autoSpaceDN w:val="0"/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4.Оценка социально-экономической эффективности Программы</w:t>
      </w:r>
    </w:p>
    <w:p w:rsidR="00FC2104" w:rsidRPr="005D2AC5" w:rsidRDefault="00FC2104" w:rsidP="005D2AC5">
      <w:pPr>
        <w:widowControl w:val="0"/>
        <w:autoSpaceDE w:val="0"/>
        <w:autoSpaceDN w:val="0"/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позволит: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конкурентоспособность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субъектов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среднего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2A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рынках;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-стимулировать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Pr="005D2AC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</w:t>
      </w:r>
      <w:r w:rsidRPr="005D2AC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использование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субъектами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малого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среднего</w:t>
      </w:r>
      <w:r w:rsidR="00FC2104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п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редпринимательства, самозанятыми гражданами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Pr="005D2AC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</w:t>
      </w:r>
      <w:r w:rsidRPr="005D2AC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деловую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5D2AC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5D2AC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D2AC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5D2AC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5D2AC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Pr="005D2AC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2AC5">
        <w:rPr>
          <w:rFonts w:ascii="Times New Roman" w:eastAsia="Times New Roman" w:hAnsi="Times New Roman" w:cs="Times New Roman"/>
          <w:spacing w:val="-63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Pr="005D2A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механизмы,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самозанятых граждан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right="-49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информационно-консультационную</w:t>
      </w:r>
      <w:r w:rsidRPr="005D2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Pr="005D2AC5">
        <w:rPr>
          <w:rFonts w:ascii="Times New Roman" w:eastAsia="Times New Roman" w:hAnsi="Times New Roman" w:cs="Times New Roman"/>
          <w:spacing w:val="-64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 самозанятых граждан;</w:t>
      </w:r>
    </w:p>
    <w:p w:rsidR="005D2AC5" w:rsidRPr="005D2AC5" w:rsidRDefault="005D2AC5" w:rsidP="005D2AC5">
      <w:pPr>
        <w:widowControl w:val="0"/>
        <w:autoSpaceDE w:val="0"/>
        <w:autoSpaceDN w:val="0"/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-привлечь</w:t>
      </w:r>
      <w:r w:rsidRPr="005D2AC5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предпринимательства, самозанятых граждан к выполнению</w:t>
      </w:r>
      <w:r w:rsidRPr="005D2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государственного и муниципального заказов.</w:t>
      </w:r>
    </w:p>
    <w:p w:rsidR="00557716" w:rsidRPr="005D2AC5" w:rsidRDefault="00557716">
      <w:pPr>
        <w:rPr>
          <w:rFonts w:ascii="Times New Roman" w:hAnsi="Times New Roman" w:cs="Times New Roman"/>
          <w:sz w:val="28"/>
          <w:szCs w:val="28"/>
        </w:rPr>
      </w:pPr>
    </w:p>
    <w:sectPr w:rsidR="00557716" w:rsidRPr="005D2AC5" w:rsidSect="002C0F99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D9" w:rsidRDefault="00D577D9">
      <w:pPr>
        <w:spacing w:after="0" w:line="240" w:lineRule="auto"/>
      </w:pPr>
      <w:r>
        <w:separator/>
      </w:r>
    </w:p>
  </w:endnote>
  <w:endnote w:type="continuationSeparator" w:id="0">
    <w:p w:rsidR="00D577D9" w:rsidRDefault="00D5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34" w:rsidRDefault="00D577D9">
    <w:pPr>
      <w:pStyle w:val="af5"/>
      <w:jc w:val="right"/>
    </w:pPr>
  </w:p>
  <w:p w:rsidR="00C93934" w:rsidRDefault="00D577D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D9" w:rsidRDefault="00D577D9">
      <w:pPr>
        <w:spacing w:after="0" w:line="240" w:lineRule="auto"/>
      </w:pPr>
      <w:r>
        <w:separator/>
      </w:r>
    </w:p>
  </w:footnote>
  <w:footnote w:type="continuationSeparator" w:id="0">
    <w:p w:rsidR="00D577D9" w:rsidRDefault="00D5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28" w:rsidRPr="00E23B28" w:rsidRDefault="00E23B28" w:rsidP="00E23B28">
    <w:pPr>
      <w:pStyle w:val="af3"/>
      <w:jc w:val="right"/>
      <w:rPr>
        <w:b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D1" w:rsidRPr="00D279D1" w:rsidRDefault="00D279D1" w:rsidP="00D279D1">
    <w:pPr>
      <w:pStyle w:val="af3"/>
      <w:jc w:val="right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CD1"/>
    <w:multiLevelType w:val="hybridMultilevel"/>
    <w:tmpl w:val="DDA23A5E"/>
    <w:lvl w:ilvl="0" w:tplc="8864EF7E">
      <w:start w:val="1"/>
      <w:numFmt w:val="decimal"/>
      <w:lvlText w:val="%1."/>
      <w:lvlJc w:val="left"/>
      <w:pPr>
        <w:ind w:left="117" w:hanging="41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CCDCF4">
      <w:numFmt w:val="bullet"/>
      <w:lvlText w:val="•"/>
      <w:lvlJc w:val="left"/>
      <w:pPr>
        <w:ind w:left="1107" w:hanging="418"/>
      </w:pPr>
      <w:rPr>
        <w:rFonts w:hint="default"/>
        <w:lang w:val="ru-RU" w:eastAsia="en-US" w:bidi="ar-SA"/>
      </w:rPr>
    </w:lvl>
    <w:lvl w:ilvl="2" w:tplc="3B406FC4">
      <w:numFmt w:val="bullet"/>
      <w:lvlText w:val="•"/>
      <w:lvlJc w:val="left"/>
      <w:pPr>
        <w:ind w:left="2095" w:hanging="418"/>
      </w:pPr>
      <w:rPr>
        <w:rFonts w:hint="default"/>
        <w:lang w:val="ru-RU" w:eastAsia="en-US" w:bidi="ar-SA"/>
      </w:rPr>
    </w:lvl>
    <w:lvl w:ilvl="3" w:tplc="362CBF64">
      <w:numFmt w:val="bullet"/>
      <w:lvlText w:val="•"/>
      <w:lvlJc w:val="left"/>
      <w:pPr>
        <w:ind w:left="3083" w:hanging="418"/>
      </w:pPr>
      <w:rPr>
        <w:rFonts w:hint="default"/>
        <w:lang w:val="ru-RU" w:eastAsia="en-US" w:bidi="ar-SA"/>
      </w:rPr>
    </w:lvl>
    <w:lvl w:ilvl="4" w:tplc="FE689550">
      <w:numFmt w:val="bullet"/>
      <w:lvlText w:val="•"/>
      <w:lvlJc w:val="left"/>
      <w:pPr>
        <w:ind w:left="4071" w:hanging="418"/>
      </w:pPr>
      <w:rPr>
        <w:rFonts w:hint="default"/>
        <w:lang w:val="ru-RU" w:eastAsia="en-US" w:bidi="ar-SA"/>
      </w:rPr>
    </w:lvl>
    <w:lvl w:ilvl="5" w:tplc="94005A98">
      <w:numFmt w:val="bullet"/>
      <w:lvlText w:val="•"/>
      <w:lvlJc w:val="left"/>
      <w:pPr>
        <w:ind w:left="5059" w:hanging="418"/>
      </w:pPr>
      <w:rPr>
        <w:rFonts w:hint="default"/>
        <w:lang w:val="ru-RU" w:eastAsia="en-US" w:bidi="ar-SA"/>
      </w:rPr>
    </w:lvl>
    <w:lvl w:ilvl="6" w:tplc="15B2908E">
      <w:numFmt w:val="bullet"/>
      <w:lvlText w:val="•"/>
      <w:lvlJc w:val="left"/>
      <w:pPr>
        <w:ind w:left="6047" w:hanging="418"/>
      </w:pPr>
      <w:rPr>
        <w:rFonts w:hint="default"/>
        <w:lang w:val="ru-RU" w:eastAsia="en-US" w:bidi="ar-SA"/>
      </w:rPr>
    </w:lvl>
    <w:lvl w:ilvl="7" w:tplc="FE34B59E">
      <w:numFmt w:val="bullet"/>
      <w:lvlText w:val="•"/>
      <w:lvlJc w:val="left"/>
      <w:pPr>
        <w:ind w:left="7035" w:hanging="418"/>
      </w:pPr>
      <w:rPr>
        <w:rFonts w:hint="default"/>
        <w:lang w:val="ru-RU" w:eastAsia="en-US" w:bidi="ar-SA"/>
      </w:rPr>
    </w:lvl>
    <w:lvl w:ilvl="8" w:tplc="000C2F5E">
      <w:numFmt w:val="bullet"/>
      <w:lvlText w:val="•"/>
      <w:lvlJc w:val="left"/>
      <w:pPr>
        <w:ind w:left="8023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C793473"/>
    <w:multiLevelType w:val="hybridMultilevel"/>
    <w:tmpl w:val="DF2E60B4"/>
    <w:lvl w:ilvl="0" w:tplc="331E5612">
      <w:start w:val="1"/>
      <w:numFmt w:val="decimal"/>
      <w:lvlText w:val="%1."/>
      <w:lvlJc w:val="left"/>
      <w:pPr>
        <w:ind w:left="250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0E24B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2" w:tplc="A57C0952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3" w:tplc="D594101A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4" w:tplc="0DA4A04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5" w:tplc="A2ECE112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18A032AA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EC3A362C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C1B254E0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93D5C"/>
    <w:multiLevelType w:val="hybridMultilevel"/>
    <w:tmpl w:val="776A85BA"/>
    <w:lvl w:ilvl="0" w:tplc="9EA83032">
      <w:start w:val="1"/>
      <w:numFmt w:val="decimal"/>
      <w:lvlText w:val="%1."/>
      <w:lvlJc w:val="left"/>
      <w:pPr>
        <w:ind w:left="11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58F65FA4">
      <w:numFmt w:val="bullet"/>
      <w:lvlText w:val="•"/>
      <w:lvlJc w:val="left"/>
      <w:pPr>
        <w:ind w:left="1066" w:hanging="567"/>
      </w:pPr>
      <w:rPr>
        <w:rFonts w:hint="default"/>
        <w:lang w:val="ru-RU" w:eastAsia="en-US" w:bidi="ar-SA"/>
      </w:rPr>
    </w:lvl>
    <w:lvl w:ilvl="2" w:tplc="737E0E26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0BB0D2CC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9412F568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34F85F1E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93D6100C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F6FE00FE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7842F0B6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817705D"/>
    <w:multiLevelType w:val="hybridMultilevel"/>
    <w:tmpl w:val="15E692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A50C3"/>
    <w:multiLevelType w:val="hybridMultilevel"/>
    <w:tmpl w:val="3F30851A"/>
    <w:lvl w:ilvl="0" w:tplc="975AE156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0C9C3E">
      <w:numFmt w:val="bullet"/>
      <w:lvlText w:val="•"/>
      <w:lvlJc w:val="left"/>
      <w:pPr>
        <w:ind w:left="1066" w:hanging="567"/>
      </w:pPr>
      <w:rPr>
        <w:rFonts w:hint="default"/>
        <w:lang w:val="ru-RU" w:eastAsia="en-US" w:bidi="ar-SA"/>
      </w:rPr>
    </w:lvl>
    <w:lvl w:ilvl="2" w:tplc="7450A77C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ABB01124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FB94EEC0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D93C5DC8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5FE8A9F6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CE1CB3CC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243EC898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6536F"/>
    <w:multiLevelType w:val="hybridMultilevel"/>
    <w:tmpl w:val="10841B98"/>
    <w:lvl w:ilvl="0" w:tplc="DF8A4186">
      <w:start w:val="1"/>
      <w:numFmt w:val="decimal"/>
      <w:lvlText w:val="%1."/>
      <w:lvlJc w:val="left"/>
      <w:pPr>
        <w:ind w:left="138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F4D520">
      <w:numFmt w:val="bullet"/>
      <w:lvlText w:val="•"/>
      <w:lvlJc w:val="left"/>
      <w:pPr>
        <w:ind w:left="775" w:hanging="581"/>
      </w:pPr>
      <w:rPr>
        <w:rFonts w:hint="default"/>
        <w:lang w:val="ru-RU" w:eastAsia="en-US" w:bidi="ar-SA"/>
      </w:rPr>
    </w:lvl>
    <w:lvl w:ilvl="2" w:tplc="BF98D7EC">
      <w:numFmt w:val="bullet"/>
      <w:lvlText w:val="•"/>
      <w:lvlJc w:val="left"/>
      <w:pPr>
        <w:ind w:left="1411" w:hanging="581"/>
      </w:pPr>
      <w:rPr>
        <w:rFonts w:hint="default"/>
        <w:lang w:val="ru-RU" w:eastAsia="en-US" w:bidi="ar-SA"/>
      </w:rPr>
    </w:lvl>
    <w:lvl w:ilvl="3" w:tplc="23224760">
      <w:numFmt w:val="bullet"/>
      <w:lvlText w:val="•"/>
      <w:lvlJc w:val="left"/>
      <w:pPr>
        <w:ind w:left="2047" w:hanging="581"/>
      </w:pPr>
      <w:rPr>
        <w:rFonts w:hint="default"/>
        <w:lang w:val="ru-RU" w:eastAsia="en-US" w:bidi="ar-SA"/>
      </w:rPr>
    </w:lvl>
    <w:lvl w:ilvl="4" w:tplc="C118510E">
      <w:numFmt w:val="bullet"/>
      <w:lvlText w:val="•"/>
      <w:lvlJc w:val="left"/>
      <w:pPr>
        <w:ind w:left="2682" w:hanging="581"/>
      </w:pPr>
      <w:rPr>
        <w:rFonts w:hint="default"/>
        <w:lang w:val="ru-RU" w:eastAsia="en-US" w:bidi="ar-SA"/>
      </w:rPr>
    </w:lvl>
    <w:lvl w:ilvl="5" w:tplc="E8164AD2">
      <w:numFmt w:val="bullet"/>
      <w:lvlText w:val="•"/>
      <w:lvlJc w:val="left"/>
      <w:pPr>
        <w:ind w:left="3318" w:hanging="581"/>
      </w:pPr>
      <w:rPr>
        <w:rFonts w:hint="default"/>
        <w:lang w:val="ru-RU" w:eastAsia="en-US" w:bidi="ar-SA"/>
      </w:rPr>
    </w:lvl>
    <w:lvl w:ilvl="6" w:tplc="B4C8D1A2">
      <w:numFmt w:val="bullet"/>
      <w:lvlText w:val="•"/>
      <w:lvlJc w:val="left"/>
      <w:pPr>
        <w:ind w:left="3954" w:hanging="581"/>
      </w:pPr>
      <w:rPr>
        <w:rFonts w:hint="default"/>
        <w:lang w:val="ru-RU" w:eastAsia="en-US" w:bidi="ar-SA"/>
      </w:rPr>
    </w:lvl>
    <w:lvl w:ilvl="7" w:tplc="CAC8DD6A">
      <w:numFmt w:val="bullet"/>
      <w:lvlText w:val="•"/>
      <w:lvlJc w:val="left"/>
      <w:pPr>
        <w:ind w:left="4589" w:hanging="581"/>
      </w:pPr>
      <w:rPr>
        <w:rFonts w:hint="default"/>
        <w:lang w:val="ru-RU" w:eastAsia="en-US" w:bidi="ar-SA"/>
      </w:rPr>
    </w:lvl>
    <w:lvl w:ilvl="8" w:tplc="CD326E98">
      <w:numFmt w:val="bullet"/>
      <w:lvlText w:val="•"/>
      <w:lvlJc w:val="left"/>
      <w:pPr>
        <w:ind w:left="5225" w:hanging="581"/>
      </w:pPr>
      <w:rPr>
        <w:rFonts w:hint="default"/>
        <w:lang w:val="ru-RU" w:eastAsia="en-US" w:bidi="ar-SA"/>
      </w:rPr>
    </w:lvl>
  </w:abstractNum>
  <w:abstractNum w:abstractNumId="8" w15:restartNumberingAfterBreak="0">
    <w:nsid w:val="35FA6BFC"/>
    <w:multiLevelType w:val="hybridMultilevel"/>
    <w:tmpl w:val="BCF0F2E0"/>
    <w:lvl w:ilvl="0" w:tplc="2E5266EE">
      <w:start w:val="1"/>
      <w:numFmt w:val="decimal"/>
      <w:lvlText w:val="%1."/>
      <w:lvlJc w:val="left"/>
      <w:pPr>
        <w:ind w:left="119" w:hanging="33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EE9C94">
      <w:start w:val="1"/>
      <w:numFmt w:val="decimal"/>
      <w:lvlText w:val="%2."/>
      <w:lvlJc w:val="left"/>
      <w:pPr>
        <w:ind w:left="11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782142">
      <w:start w:val="3"/>
      <w:numFmt w:val="decimal"/>
      <w:lvlText w:val="%3."/>
      <w:lvlJc w:val="left"/>
      <w:pPr>
        <w:ind w:left="2952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B6804E6">
      <w:numFmt w:val="bullet"/>
      <w:lvlText w:val="•"/>
      <w:lvlJc w:val="left"/>
      <w:pPr>
        <w:ind w:left="4432" w:hanging="269"/>
      </w:pPr>
      <w:rPr>
        <w:rFonts w:hint="default"/>
        <w:lang w:val="ru-RU" w:eastAsia="en-US" w:bidi="ar-SA"/>
      </w:rPr>
    </w:lvl>
    <w:lvl w:ilvl="4" w:tplc="33E2EBC0">
      <w:numFmt w:val="bullet"/>
      <w:lvlText w:val="•"/>
      <w:lvlJc w:val="left"/>
      <w:pPr>
        <w:ind w:left="5168" w:hanging="269"/>
      </w:pPr>
      <w:rPr>
        <w:rFonts w:hint="default"/>
        <w:lang w:val="ru-RU" w:eastAsia="en-US" w:bidi="ar-SA"/>
      </w:rPr>
    </w:lvl>
    <w:lvl w:ilvl="5" w:tplc="A21A4906">
      <w:numFmt w:val="bullet"/>
      <w:lvlText w:val="•"/>
      <w:lvlJc w:val="left"/>
      <w:pPr>
        <w:ind w:left="5904" w:hanging="269"/>
      </w:pPr>
      <w:rPr>
        <w:rFonts w:hint="default"/>
        <w:lang w:val="ru-RU" w:eastAsia="en-US" w:bidi="ar-SA"/>
      </w:rPr>
    </w:lvl>
    <w:lvl w:ilvl="6" w:tplc="E6EEE466">
      <w:numFmt w:val="bullet"/>
      <w:lvlText w:val="•"/>
      <w:lvlJc w:val="left"/>
      <w:pPr>
        <w:ind w:left="6640" w:hanging="269"/>
      </w:pPr>
      <w:rPr>
        <w:rFonts w:hint="default"/>
        <w:lang w:val="ru-RU" w:eastAsia="en-US" w:bidi="ar-SA"/>
      </w:rPr>
    </w:lvl>
    <w:lvl w:ilvl="7" w:tplc="A6AEE79E">
      <w:numFmt w:val="bullet"/>
      <w:lvlText w:val="•"/>
      <w:lvlJc w:val="left"/>
      <w:pPr>
        <w:ind w:left="7376" w:hanging="269"/>
      </w:pPr>
      <w:rPr>
        <w:rFonts w:hint="default"/>
        <w:lang w:val="ru-RU" w:eastAsia="en-US" w:bidi="ar-SA"/>
      </w:rPr>
    </w:lvl>
    <w:lvl w:ilvl="8" w:tplc="29D8A3EC">
      <w:numFmt w:val="bullet"/>
      <w:lvlText w:val="•"/>
      <w:lvlJc w:val="left"/>
      <w:pPr>
        <w:ind w:left="8112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38985311"/>
    <w:multiLevelType w:val="hybridMultilevel"/>
    <w:tmpl w:val="F2321FF8"/>
    <w:lvl w:ilvl="0" w:tplc="D4CAC45E">
      <w:numFmt w:val="bullet"/>
      <w:lvlText w:val="-"/>
      <w:lvlJc w:val="left"/>
      <w:pPr>
        <w:ind w:left="1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BEA452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8FD6924A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8EFCD5A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B8E4B36A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5" w:tplc="71506FC0">
      <w:numFmt w:val="bullet"/>
      <w:lvlText w:val="•"/>
      <w:lvlJc w:val="left"/>
      <w:pPr>
        <w:ind w:left="3318" w:hanging="284"/>
      </w:pPr>
      <w:rPr>
        <w:rFonts w:hint="default"/>
        <w:lang w:val="ru-RU" w:eastAsia="en-US" w:bidi="ar-SA"/>
      </w:rPr>
    </w:lvl>
    <w:lvl w:ilvl="6" w:tplc="85300D28">
      <w:numFmt w:val="bullet"/>
      <w:lvlText w:val="•"/>
      <w:lvlJc w:val="left"/>
      <w:pPr>
        <w:ind w:left="3954" w:hanging="284"/>
      </w:pPr>
      <w:rPr>
        <w:rFonts w:hint="default"/>
        <w:lang w:val="ru-RU" w:eastAsia="en-US" w:bidi="ar-SA"/>
      </w:rPr>
    </w:lvl>
    <w:lvl w:ilvl="7" w:tplc="2A009E6C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8" w:tplc="207CB348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06111"/>
    <w:multiLevelType w:val="hybridMultilevel"/>
    <w:tmpl w:val="3670F86C"/>
    <w:lvl w:ilvl="0" w:tplc="02C6D866">
      <w:numFmt w:val="bullet"/>
      <w:lvlText w:val=""/>
      <w:lvlJc w:val="left"/>
      <w:pPr>
        <w:ind w:left="119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CC6FFA">
      <w:numFmt w:val="bullet"/>
      <w:lvlText w:val="•"/>
      <w:lvlJc w:val="left"/>
      <w:pPr>
        <w:ind w:left="1066" w:hanging="567"/>
      </w:pPr>
      <w:rPr>
        <w:rFonts w:hint="default"/>
        <w:lang w:val="ru-RU" w:eastAsia="en-US" w:bidi="ar-SA"/>
      </w:rPr>
    </w:lvl>
    <w:lvl w:ilvl="2" w:tplc="51D497FA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EDAA1F4C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223E0B7A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AFB658B2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25CC77A8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D79869FE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AB0C6E36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53756B20"/>
    <w:multiLevelType w:val="hybridMultilevel"/>
    <w:tmpl w:val="13C00E9E"/>
    <w:lvl w:ilvl="0" w:tplc="4466785E">
      <w:numFmt w:val="bullet"/>
      <w:lvlText w:val="-"/>
      <w:lvlJc w:val="left"/>
      <w:pPr>
        <w:ind w:left="12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8014C6">
      <w:numFmt w:val="bullet"/>
      <w:lvlText w:val="•"/>
      <w:lvlJc w:val="left"/>
      <w:pPr>
        <w:ind w:left="2092" w:hanging="567"/>
      </w:pPr>
      <w:rPr>
        <w:rFonts w:hint="default"/>
        <w:lang w:val="ru-RU" w:eastAsia="en-US" w:bidi="ar-SA"/>
      </w:rPr>
    </w:lvl>
    <w:lvl w:ilvl="2" w:tplc="4C84D00A">
      <w:numFmt w:val="bullet"/>
      <w:lvlText w:val="•"/>
      <w:lvlJc w:val="left"/>
      <w:pPr>
        <w:ind w:left="2924" w:hanging="567"/>
      </w:pPr>
      <w:rPr>
        <w:rFonts w:hint="default"/>
        <w:lang w:val="ru-RU" w:eastAsia="en-US" w:bidi="ar-SA"/>
      </w:rPr>
    </w:lvl>
    <w:lvl w:ilvl="3" w:tplc="A732AF42">
      <w:numFmt w:val="bullet"/>
      <w:lvlText w:val="•"/>
      <w:lvlJc w:val="left"/>
      <w:pPr>
        <w:ind w:left="3757" w:hanging="567"/>
      </w:pPr>
      <w:rPr>
        <w:rFonts w:hint="default"/>
        <w:lang w:val="ru-RU" w:eastAsia="en-US" w:bidi="ar-SA"/>
      </w:rPr>
    </w:lvl>
    <w:lvl w:ilvl="4" w:tplc="F1DE8270">
      <w:numFmt w:val="bullet"/>
      <w:lvlText w:val="•"/>
      <w:lvlJc w:val="left"/>
      <w:pPr>
        <w:ind w:left="4589" w:hanging="567"/>
      </w:pPr>
      <w:rPr>
        <w:rFonts w:hint="default"/>
        <w:lang w:val="ru-RU" w:eastAsia="en-US" w:bidi="ar-SA"/>
      </w:rPr>
    </w:lvl>
    <w:lvl w:ilvl="5" w:tplc="8C5664D4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 w:tplc="7A28B216">
      <w:numFmt w:val="bullet"/>
      <w:lvlText w:val="•"/>
      <w:lvlJc w:val="left"/>
      <w:pPr>
        <w:ind w:left="6254" w:hanging="567"/>
      </w:pPr>
      <w:rPr>
        <w:rFonts w:hint="default"/>
        <w:lang w:val="ru-RU" w:eastAsia="en-US" w:bidi="ar-SA"/>
      </w:rPr>
    </w:lvl>
    <w:lvl w:ilvl="7" w:tplc="828E1BF2">
      <w:numFmt w:val="bullet"/>
      <w:lvlText w:val="•"/>
      <w:lvlJc w:val="left"/>
      <w:pPr>
        <w:ind w:left="7086" w:hanging="567"/>
      </w:pPr>
      <w:rPr>
        <w:rFonts w:hint="default"/>
        <w:lang w:val="ru-RU" w:eastAsia="en-US" w:bidi="ar-SA"/>
      </w:rPr>
    </w:lvl>
    <w:lvl w:ilvl="8" w:tplc="70B2FDF4">
      <w:numFmt w:val="bullet"/>
      <w:lvlText w:val="•"/>
      <w:lvlJc w:val="left"/>
      <w:pPr>
        <w:ind w:left="7919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C1C7767"/>
    <w:multiLevelType w:val="hybridMultilevel"/>
    <w:tmpl w:val="E1AAC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820B2A"/>
    <w:multiLevelType w:val="hybridMultilevel"/>
    <w:tmpl w:val="FFE6C4E4"/>
    <w:lvl w:ilvl="0" w:tplc="F1C0EBF6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142CA8">
      <w:numFmt w:val="bullet"/>
      <w:lvlText w:val="•"/>
      <w:lvlJc w:val="left"/>
      <w:pPr>
        <w:ind w:left="1066" w:hanging="567"/>
      </w:pPr>
      <w:rPr>
        <w:rFonts w:hint="default"/>
        <w:lang w:val="ru-RU" w:eastAsia="en-US" w:bidi="ar-SA"/>
      </w:rPr>
    </w:lvl>
    <w:lvl w:ilvl="2" w:tplc="98EAF600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DF0A4710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AD0C566A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96D045A2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E18687A8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E24C1628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85044FFA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BA1DA6"/>
    <w:multiLevelType w:val="hybridMultilevel"/>
    <w:tmpl w:val="5044DAC4"/>
    <w:lvl w:ilvl="0" w:tplc="312A9ACC">
      <w:numFmt w:val="bullet"/>
      <w:lvlText w:val="-"/>
      <w:lvlJc w:val="left"/>
      <w:pPr>
        <w:ind w:left="11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9CDFFE">
      <w:numFmt w:val="bullet"/>
      <w:lvlText w:val="•"/>
      <w:lvlJc w:val="left"/>
      <w:pPr>
        <w:ind w:left="1066" w:hanging="567"/>
      </w:pPr>
      <w:rPr>
        <w:rFonts w:hint="default"/>
        <w:lang w:val="ru-RU" w:eastAsia="en-US" w:bidi="ar-SA"/>
      </w:rPr>
    </w:lvl>
    <w:lvl w:ilvl="2" w:tplc="A2C4A9AC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BE8A2C44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B7F6080C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F6441DA6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ECE81E06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21923904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B81C83CA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4"/>
  </w:num>
  <w:num w:numId="5">
    <w:abstractNumId w:val="16"/>
  </w:num>
  <w:num w:numId="6">
    <w:abstractNumId w:val="2"/>
  </w:num>
  <w:num w:numId="7">
    <w:abstractNumId w:val="10"/>
  </w:num>
  <w:num w:numId="8">
    <w:abstractNumId w:val="17"/>
  </w:num>
  <w:num w:numId="9">
    <w:abstractNumId w:val="11"/>
  </w:num>
  <w:num w:numId="10">
    <w:abstractNumId w:val="8"/>
  </w:num>
  <w:num w:numId="11">
    <w:abstractNumId w:val="5"/>
  </w:num>
  <w:num w:numId="12">
    <w:abstractNumId w:val="15"/>
  </w:num>
  <w:num w:numId="13">
    <w:abstractNumId w:val="12"/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37"/>
    <w:rsid w:val="00066485"/>
    <w:rsid w:val="00194CDB"/>
    <w:rsid w:val="001F49F0"/>
    <w:rsid w:val="002C07BD"/>
    <w:rsid w:val="00304130"/>
    <w:rsid w:val="0030504F"/>
    <w:rsid w:val="0034044D"/>
    <w:rsid w:val="004C5243"/>
    <w:rsid w:val="00503378"/>
    <w:rsid w:val="00557716"/>
    <w:rsid w:val="005A2DDC"/>
    <w:rsid w:val="005A621B"/>
    <w:rsid w:val="005D2AC5"/>
    <w:rsid w:val="006E3C76"/>
    <w:rsid w:val="007043EC"/>
    <w:rsid w:val="00727A08"/>
    <w:rsid w:val="007321D9"/>
    <w:rsid w:val="007561B0"/>
    <w:rsid w:val="007A04F5"/>
    <w:rsid w:val="008B4F43"/>
    <w:rsid w:val="00983917"/>
    <w:rsid w:val="00986216"/>
    <w:rsid w:val="00A37EB5"/>
    <w:rsid w:val="00BF445D"/>
    <w:rsid w:val="00C4013B"/>
    <w:rsid w:val="00C77200"/>
    <w:rsid w:val="00D279D1"/>
    <w:rsid w:val="00D41DC7"/>
    <w:rsid w:val="00D577D9"/>
    <w:rsid w:val="00DA03E6"/>
    <w:rsid w:val="00E23B28"/>
    <w:rsid w:val="00EB1B37"/>
    <w:rsid w:val="00EE05BC"/>
    <w:rsid w:val="00F211BD"/>
    <w:rsid w:val="00F97DDA"/>
    <w:rsid w:val="00FC2104"/>
    <w:rsid w:val="00F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B1F5"/>
  <w15:chartTrackingRefBased/>
  <w15:docId w15:val="{9EF59BB6-BFD1-4A32-87F1-785806B7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AC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C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C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C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A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2A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2A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2A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2A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2A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2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D2A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D2AC5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2AC5"/>
  </w:style>
  <w:style w:type="paragraph" w:customStyle="1" w:styleId="a3">
    <w:basedOn w:val="a"/>
    <w:next w:val="a"/>
    <w:uiPriority w:val="10"/>
    <w:qFormat/>
    <w:rsid w:val="005D2AC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Заголовок Знак1"/>
    <w:basedOn w:val="a0"/>
    <w:link w:val="a4"/>
    <w:uiPriority w:val="10"/>
    <w:rsid w:val="005D2AC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2AC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D2AC5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D2AC5"/>
    <w:rPr>
      <w:b/>
      <w:bCs/>
    </w:rPr>
  </w:style>
  <w:style w:type="character" w:styleId="a8">
    <w:name w:val="Emphasis"/>
    <w:basedOn w:val="a0"/>
    <w:uiPriority w:val="20"/>
    <w:qFormat/>
    <w:rsid w:val="005D2AC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D2AC5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List Paragraph"/>
    <w:basedOn w:val="a"/>
    <w:uiPriority w:val="1"/>
    <w:qFormat/>
    <w:rsid w:val="005D2A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D2AC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5D2AC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5D2AC5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5D2AC5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d">
    <w:name w:val="Subtle Emphasis"/>
    <w:uiPriority w:val="19"/>
    <w:qFormat/>
    <w:rsid w:val="005D2AC5"/>
    <w:rPr>
      <w:i/>
      <w:color w:val="5A5A5A"/>
    </w:rPr>
  </w:style>
  <w:style w:type="character" w:styleId="ae">
    <w:name w:val="Intense Emphasis"/>
    <w:basedOn w:val="a0"/>
    <w:uiPriority w:val="21"/>
    <w:qFormat/>
    <w:rsid w:val="005D2AC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D2AC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D2AC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D2AC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D2AC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D2A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5D2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5D2A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5D2A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5D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2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D2A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2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D2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D2AC5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 Indent"/>
    <w:basedOn w:val="a"/>
    <w:link w:val="afb"/>
    <w:rsid w:val="005D2AC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5D2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5D2AC5"/>
    <w:rPr>
      <w:rFonts w:ascii="Times New Roman" w:eastAsia="Times New Roman" w:hAnsi="Times New Roman" w:cs="Times New Roman"/>
      <w:b/>
      <w:bCs/>
    </w:rPr>
  </w:style>
  <w:style w:type="character" w:styleId="afc">
    <w:name w:val="Hyperlink"/>
    <w:rsid w:val="005D2AC5"/>
    <w:rPr>
      <w:color w:val="000080"/>
      <w:u w:val="single"/>
    </w:rPr>
  </w:style>
  <w:style w:type="character" w:customStyle="1" w:styleId="apple-converted-space">
    <w:name w:val="apple-converted-space"/>
    <w:rsid w:val="005D2AC5"/>
  </w:style>
  <w:style w:type="paragraph" w:styleId="afd">
    <w:name w:val="Normal (Web)"/>
    <w:basedOn w:val="a"/>
    <w:uiPriority w:val="99"/>
    <w:rsid w:val="005D2AC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page number"/>
    <w:basedOn w:val="a0"/>
    <w:rsid w:val="005D2AC5"/>
  </w:style>
  <w:style w:type="character" w:customStyle="1" w:styleId="highlight">
    <w:name w:val="highlight"/>
    <w:basedOn w:val="a0"/>
    <w:rsid w:val="005D2AC5"/>
  </w:style>
  <w:style w:type="paragraph" w:customStyle="1" w:styleId="western">
    <w:name w:val="western"/>
    <w:basedOn w:val="a"/>
    <w:rsid w:val="005D2AC5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aff">
    <w:name w:val="Body Text"/>
    <w:basedOn w:val="a"/>
    <w:link w:val="aff0"/>
    <w:uiPriority w:val="1"/>
    <w:unhideWhenUsed/>
    <w:qFormat/>
    <w:rsid w:val="005D2A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0"/>
    <w:link w:val="aff"/>
    <w:uiPriority w:val="1"/>
    <w:rsid w:val="005D2A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2A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2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4">
    <w:name w:val="Title"/>
    <w:basedOn w:val="a"/>
    <w:next w:val="a"/>
    <w:link w:val="12"/>
    <w:uiPriority w:val="10"/>
    <w:qFormat/>
    <w:rsid w:val="005D2AC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uiPriority w:val="10"/>
    <w:rsid w:val="005D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C910C2A2DC1FEB6FB6186D6020FE074E702B0A7C68B54BEAD9E21E127A18EuAA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5C910C2A2DC1FEB6FB7F8BC06E51E97CEA55B9A4C1880AE7F2C57CB62EABD9EE7236C67FC399C2u2A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2022-04-14T04:36:00Z</cp:lastPrinted>
  <dcterms:created xsi:type="dcterms:W3CDTF">2021-08-16T03:23:00Z</dcterms:created>
  <dcterms:modified xsi:type="dcterms:W3CDTF">2022-09-29T06:11:00Z</dcterms:modified>
</cp:coreProperties>
</file>