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DA" w:rsidRDefault="006D58DA" w:rsidP="006D58DA">
      <w:pPr>
        <w:rPr>
          <w:b/>
          <w:sz w:val="18"/>
          <w:szCs w:val="18"/>
        </w:rPr>
      </w:pPr>
      <w:r>
        <w:rPr>
          <w:noProof/>
        </w:rPr>
        <mc:AlternateContent>
          <mc:Choice Requires="wps">
            <w:drawing>
              <wp:anchor distT="0" distB="0" distL="114300" distR="114300" simplePos="0" relativeHeight="251659264" behindDoc="0" locked="0" layoutInCell="1" allowOverlap="1" wp14:anchorId="6F9A003E" wp14:editId="020846FC">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6D58DA" w:rsidRDefault="006D58DA" w:rsidP="006D58DA">
                            <w:pPr>
                              <w:jc w:val="center"/>
                              <w:rPr>
                                <w:sz w:val="18"/>
                                <w:szCs w:val="18"/>
                              </w:rPr>
                            </w:pPr>
                            <w:r>
                              <w:rPr>
                                <w:sz w:val="18"/>
                                <w:szCs w:val="18"/>
                              </w:rPr>
                              <w:t>Администрация Гжатского сельсовета Куйбышевский район</w:t>
                            </w:r>
                          </w:p>
                          <w:p w:rsidR="006D58DA" w:rsidRDefault="006D58DA" w:rsidP="006D58DA">
                            <w:pPr>
                              <w:rPr>
                                <w:sz w:val="18"/>
                                <w:szCs w:val="18"/>
                              </w:rPr>
                            </w:pPr>
                            <w:r>
                              <w:rPr>
                                <w:sz w:val="18"/>
                                <w:szCs w:val="18"/>
                              </w:rPr>
                              <w:t>Новосибирская область</w:t>
                            </w:r>
                          </w:p>
                          <w:p w:rsidR="006D58DA" w:rsidRDefault="006D58DA" w:rsidP="006D58DA"/>
                          <w:p w:rsidR="006D58DA" w:rsidRDefault="006D58DA" w:rsidP="006D58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003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6D58DA" w:rsidRDefault="006D58DA" w:rsidP="006D58DA">
                      <w:pPr>
                        <w:jc w:val="center"/>
                        <w:rPr>
                          <w:sz w:val="18"/>
                          <w:szCs w:val="18"/>
                        </w:rPr>
                      </w:pPr>
                      <w:r>
                        <w:rPr>
                          <w:sz w:val="18"/>
                          <w:szCs w:val="18"/>
                        </w:rPr>
                        <w:t>Администрация Гжатского сельсовета Куйбышевский район</w:t>
                      </w:r>
                    </w:p>
                    <w:p w:rsidR="006D58DA" w:rsidRDefault="006D58DA" w:rsidP="006D58DA">
                      <w:pPr>
                        <w:rPr>
                          <w:sz w:val="18"/>
                          <w:szCs w:val="18"/>
                        </w:rPr>
                      </w:pPr>
                      <w:r>
                        <w:rPr>
                          <w:sz w:val="18"/>
                          <w:szCs w:val="18"/>
                        </w:rPr>
                        <w:t>Новосибирская область</w:t>
                      </w:r>
                    </w:p>
                    <w:p w:rsidR="006D58DA" w:rsidRDefault="006D58DA" w:rsidP="006D58DA"/>
                    <w:p w:rsidR="006D58DA" w:rsidRDefault="006D58DA" w:rsidP="006D58DA"/>
                  </w:txbxContent>
                </v:textbox>
              </v:shape>
            </w:pict>
          </mc:Fallback>
        </mc:AlternateContent>
      </w:r>
    </w:p>
    <w:p w:rsidR="006D58DA" w:rsidRDefault="006D58DA" w:rsidP="006D58DA">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1297D9C9" wp14:editId="668ABC40">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6D58DA" w:rsidRDefault="0026451A" w:rsidP="006D58DA">
                            <w:pPr>
                              <w:rPr>
                                <w:b/>
                                <w:sz w:val="18"/>
                                <w:szCs w:val="18"/>
                              </w:rPr>
                            </w:pPr>
                            <w:r>
                              <w:rPr>
                                <w:b/>
                                <w:sz w:val="18"/>
                                <w:szCs w:val="18"/>
                              </w:rPr>
                              <w:t xml:space="preserve">      28.06</w:t>
                            </w:r>
                            <w:r w:rsidR="006D58DA">
                              <w:rPr>
                                <w:b/>
                                <w:sz w:val="18"/>
                                <w:szCs w:val="18"/>
                              </w:rPr>
                              <w:t>.2022</w:t>
                            </w:r>
                          </w:p>
                          <w:p w:rsidR="006D58DA" w:rsidRDefault="006D58DA" w:rsidP="006D58DA">
                            <w:pPr>
                              <w:rPr>
                                <w:b/>
                                <w:sz w:val="18"/>
                                <w:szCs w:val="18"/>
                              </w:rPr>
                            </w:pPr>
                          </w:p>
                          <w:p w:rsidR="006D58DA" w:rsidRDefault="006D58DA" w:rsidP="006D58DA">
                            <w:pPr>
                              <w:rPr>
                                <w:b/>
                                <w:sz w:val="18"/>
                                <w:szCs w:val="18"/>
                              </w:rPr>
                            </w:pPr>
                            <w:r>
                              <w:rPr>
                                <w:b/>
                                <w:sz w:val="18"/>
                                <w:szCs w:val="18"/>
                              </w:rPr>
                              <w:t xml:space="preserve">       №</w:t>
                            </w:r>
                            <w:r w:rsidR="003E6C5A">
                              <w:rPr>
                                <w:b/>
                                <w:sz w:val="18"/>
                                <w:szCs w:val="18"/>
                                <w:lang w:val="en-US"/>
                              </w:rPr>
                              <w:t>2</w:t>
                            </w:r>
                            <w:r w:rsidR="0026451A">
                              <w:rPr>
                                <w:b/>
                                <w:sz w:val="18"/>
                                <w:szCs w:val="18"/>
                              </w:rPr>
                              <w:t>6</w:t>
                            </w:r>
                            <w:r>
                              <w:rPr>
                                <w:b/>
                                <w:sz w:val="18"/>
                                <w:szCs w:val="18"/>
                              </w:rPr>
                              <w:t xml:space="preserve"> (3</w:t>
                            </w:r>
                            <w:r w:rsidR="0026451A">
                              <w:rPr>
                                <w:b/>
                                <w:sz w:val="18"/>
                                <w:szCs w:val="18"/>
                              </w:rPr>
                              <w:t>74</w:t>
                            </w:r>
                            <w:r>
                              <w:rPr>
                                <w:b/>
                                <w:sz w:val="18"/>
                                <w:szCs w:val="18"/>
                              </w:rPr>
                              <w:t>)</w:t>
                            </w:r>
                          </w:p>
                          <w:p w:rsidR="006D58DA" w:rsidRDefault="006D58DA" w:rsidP="006D58DA">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7D9C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6D58DA" w:rsidRDefault="0026451A" w:rsidP="006D58DA">
                      <w:pPr>
                        <w:rPr>
                          <w:b/>
                          <w:sz w:val="18"/>
                          <w:szCs w:val="18"/>
                        </w:rPr>
                      </w:pPr>
                      <w:r>
                        <w:rPr>
                          <w:b/>
                          <w:sz w:val="18"/>
                          <w:szCs w:val="18"/>
                        </w:rPr>
                        <w:t xml:space="preserve">      28.06</w:t>
                      </w:r>
                      <w:r w:rsidR="006D58DA">
                        <w:rPr>
                          <w:b/>
                          <w:sz w:val="18"/>
                          <w:szCs w:val="18"/>
                        </w:rPr>
                        <w:t>.2022</w:t>
                      </w:r>
                    </w:p>
                    <w:p w:rsidR="006D58DA" w:rsidRDefault="006D58DA" w:rsidP="006D58DA">
                      <w:pPr>
                        <w:rPr>
                          <w:b/>
                          <w:sz w:val="18"/>
                          <w:szCs w:val="18"/>
                        </w:rPr>
                      </w:pPr>
                    </w:p>
                    <w:p w:rsidR="006D58DA" w:rsidRDefault="006D58DA" w:rsidP="006D58DA">
                      <w:pPr>
                        <w:rPr>
                          <w:b/>
                          <w:sz w:val="18"/>
                          <w:szCs w:val="18"/>
                        </w:rPr>
                      </w:pPr>
                      <w:r>
                        <w:rPr>
                          <w:b/>
                          <w:sz w:val="18"/>
                          <w:szCs w:val="18"/>
                        </w:rPr>
                        <w:t xml:space="preserve">       №</w:t>
                      </w:r>
                      <w:r w:rsidR="003E6C5A">
                        <w:rPr>
                          <w:b/>
                          <w:sz w:val="18"/>
                          <w:szCs w:val="18"/>
                          <w:lang w:val="en-US"/>
                        </w:rPr>
                        <w:t>2</w:t>
                      </w:r>
                      <w:r w:rsidR="0026451A">
                        <w:rPr>
                          <w:b/>
                          <w:sz w:val="18"/>
                          <w:szCs w:val="18"/>
                        </w:rPr>
                        <w:t>6</w:t>
                      </w:r>
                      <w:r>
                        <w:rPr>
                          <w:b/>
                          <w:sz w:val="18"/>
                          <w:szCs w:val="18"/>
                        </w:rPr>
                        <w:t xml:space="preserve"> (3</w:t>
                      </w:r>
                      <w:r w:rsidR="0026451A">
                        <w:rPr>
                          <w:b/>
                          <w:sz w:val="18"/>
                          <w:szCs w:val="18"/>
                        </w:rPr>
                        <w:t>74</w:t>
                      </w:r>
                      <w:r>
                        <w:rPr>
                          <w:b/>
                          <w:sz w:val="18"/>
                          <w:szCs w:val="18"/>
                        </w:rPr>
                        <w:t>)</w:t>
                      </w:r>
                    </w:p>
                    <w:p w:rsidR="006D58DA" w:rsidRDefault="006D58DA" w:rsidP="006D58DA">
                      <w:pPr>
                        <w:rPr>
                          <w:b/>
                          <w:sz w:val="18"/>
                          <w:szCs w:val="18"/>
                        </w:rPr>
                      </w:pPr>
                    </w:p>
                  </w:txbxContent>
                </v:textbox>
              </v:shape>
            </w:pict>
          </mc:Fallback>
        </mc:AlternateContent>
      </w:r>
      <w:r>
        <w:rPr>
          <w:b/>
          <w:sz w:val="18"/>
          <w:szCs w:val="18"/>
        </w:rPr>
        <w:tab/>
      </w:r>
    </w:p>
    <w:p w:rsidR="006D58DA" w:rsidRDefault="006D58DA" w:rsidP="006D58DA"/>
    <w:p w:rsidR="006D58DA" w:rsidRDefault="006D58DA" w:rsidP="006D58DA"/>
    <w:p w:rsidR="006D58DA" w:rsidRDefault="006D58DA" w:rsidP="006D58DA"/>
    <w:p w:rsidR="006D58DA" w:rsidRDefault="006D58DA" w:rsidP="006D58DA"/>
    <w:p w:rsidR="006D58DA" w:rsidRDefault="006D58DA" w:rsidP="006D58DA"/>
    <w:p w:rsidR="006D58DA" w:rsidRDefault="006D58DA" w:rsidP="006D58DA"/>
    <w:p w:rsidR="006D58DA" w:rsidRPr="006D58DA" w:rsidRDefault="006D58DA" w:rsidP="006D58DA">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6D58DA">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26451A" w:rsidRDefault="0026451A" w:rsidP="0026451A">
      <w:pPr>
        <w:pStyle w:val="a6"/>
        <w:jc w:val="center"/>
        <w:rPr>
          <w:rFonts w:ascii="Times New Roman" w:hAnsi="Times New Roman" w:cs="Times New Roman"/>
          <w:sz w:val="28"/>
          <w:szCs w:val="28"/>
        </w:rPr>
      </w:pPr>
      <w:r>
        <w:rPr>
          <w:rFonts w:ascii="Times New Roman" w:hAnsi="Times New Roman" w:cs="Times New Roman"/>
          <w:sz w:val="28"/>
          <w:szCs w:val="28"/>
        </w:rPr>
        <w:t>Администрация Гжатского сельсовета</w:t>
      </w:r>
    </w:p>
    <w:p w:rsidR="0026451A" w:rsidRDefault="0026451A" w:rsidP="0026451A">
      <w:pPr>
        <w:pStyle w:val="a6"/>
        <w:jc w:val="center"/>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26451A" w:rsidRDefault="0026451A" w:rsidP="0026451A">
      <w:pPr>
        <w:pStyle w:val="a6"/>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6451A" w:rsidRDefault="0026451A" w:rsidP="0026451A">
      <w:pPr>
        <w:pStyle w:val="a6"/>
        <w:jc w:val="center"/>
        <w:rPr>
          <w:rFonts w:ascii="Times New Roman" w:hAnsi="Times New Roman" w:cs="Times New Roman"/>
          <w:sz w:val="28"/>
          <w:szCs w:val="28"/>
        </w:rPr>
      </w:pPr>
    </w:p>
    <w:p w:rsidR="0026451A" w:rsidRPr="0026451A" w:rsidRDefault="0026451A" w:rsidP="0026451A">
      <w:pPr>
        <w:pStyle w:val="a6"/>
        <w:jc w:val="center"/>
        <w:rPr>
          <w:rFonts w:ascii="Times New Roman" w:hAnsi="Times New Roman" w:cs="Times New Roman"/>
          <w:b/>
          <w:sz w:val="24"/>
          <w:szCs w:val="24"/>
        </w:rPr>
      </w:pPr>
      <w:r w:rsidRPr="0026451A">
        <w:rPr>
          <w:rFonts w:ascii="Times New Roman" w:hAnsi="Times New Roman" w:cs="Times New Roman"/>
          <w:b/>
          <w:sz w:val="24"/>
          <w:szCs w:val="24"/>
        </w:rPr>
        <w:t>ПОСТАНОВЛЕНИЕ</w:t>
      </w:r>
    </w:p>
    <w:p w:rsidR="0026451A" w:rsidRPr="0026451A" w:rsidRDefault="0026451A" w:rsidP="0026451A">
      <w:pPr>
        <w:pStyle w:val="a6"/>
        <w:jc w:val="center"/>
        <w:rPr>
          <w:rFonts w:ascii="Times New Roman" w:hAnsi="Times New Roman" w:cs="Times New Roman"/>
          <w:sz w:val="24"/>
          <w:szCs w:val="24"/>
        </w:rPr>
      </w:pPr>
      <w:r w:rsidRPr="0026451A">
        <w:rPr>
          <w:rFonts w:ascii="Times New Roman" w:hAnsi="Times New Roman" w:cs="Times New Roman"/>
          <w:sz w:val="24"/>
          <w:szCs w:val="24"/>
        </w:rPr>
        <w:t>с. Гжатск</w:t>
      </w:r>
    </w:p>
    <w:p w:rsidR="0026451A" w:rsidRPr="0026451A" w:rsidRDefault="0026451A" w:rsidP="0026451A">
      <w:pPr>
        <w:spacing w:line="240" w:lineRule="atLeast"/>
        <w:jc w:val="center"/>
      </w:pPr>
      <w:r w:rsidRPr="0026451A">
        <w:t>28.06.2022                              № 70</w:t>
      </w:r>
    </w:p>
    <w:p w:rsidR="0026451A" w:rsidRPr="0026451A" w:rsidRDefault="0026451A" w:rsidP="0026451A">
      <w:pPr>
        <w:spacing w:line="240" w:lineRule="atLeast"/>
        <w:jc w:val="center"/>
        <w:rPr>
          <w:b/>
        </w:rPr>
      </w:pPr>
      <w:r w:rsidRPr="0026451A">
        <w:rPr>
          <w:b/>
        </w:rPr>
        <w:t>О Комиссии по осуществлению закупок</w:t>
      </w:r>
    </w:p>
    <w:p w:rsidR="0026451A" w:rsidRPr="0026451A" w:rsidRDefault="0026451A" w:rsidP="0026451A">
      <w:pPr>
        <w:spacing w:line="240" w:lineRule="atLeast"/>
        <w:jc w:val="center"/>
        <w:rPr>
          <w:highlight w:val="yellow"/>
        </w:rPr>
      </w:pPr>
    </w:p>
    <w:p w:rsidR="0026451A" w:rsidRPr="0026451A" w:rsidRDefault="0026451A" w:rsidP="0026451A">
      <w:pPr>
        <w:spacing w:line="240" w:lineRule="atLeast"/>
        <w:ind w:right="-2"/>
        <w:jc w:val="both"/>
      </w:pPr>
      <w:r w:rsidRPr="0026451A">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02.07.2021 №360-ФЗ «О внесении изменений в отдельные законодательные акты Российской Федерации»  </w:t>
      </w:r>
    </w:p>
    <w:p w:rsidR="0026451A" w:rsidRPr="0026451A" w:rsidRDefault="0026451A" w:rsidP="0026451A">
      <w:pPr>
        <w:spacing w:line="240" w:lineRule="atLeast"/>
        <w:ind w:left="709" w:right="-2"/>
        <w:jc w:val="both"/>
        <w:rPr>
          <w:b/>
        </w:rPr>
      </w:pPr>
      <w:r w:rsidRPr="0026451A">
        <w:rPr>
          <w:b/>
        </w:rPr>
        <w:t>ПОСТАНОВЛЯЕТ:</w:t>
      </w:r>
    </w:p>
    <w:p w:rsidR="0026451A" w:rsidRPr="0026451A" w:rsidRDefault="0026451A" w:rsidP="0026451A">
      <w:pPr>
        <w:spacing w:line="240" w:lineRule="atLeast"/>
        <w:ind w:right="-2" w:firstLine="709"/>
        <w:jc w:val="both"/>
      </w:pPr>
      <w:r w:rsidRPr="0026451A">
        <w:t>1. Создать постоянно действующую комиссию для определения поставщиков (подрядчиков, исполнителей) для заключения муниципальных контрактов на поставку товаров, выполнение работ, оказание услуг для нужд администрации Гжатского сельсовета Куйбышевского района Новосибирской области (далее – комиссия).</w:t>
      </w:r>
    </w:p>
    <w:p w:rsidR="0026451A" w:rsidRPr="0026451A" w:rsidRDefault="0026451A" w:rsidP="0026451A">
      <w:pPr>
        <w:spacing w:line="240" w:lineRule="atLeast"/>
        <w:ind w:right="-2" w:firstLine="709"/>
        <w:jc w:val="both"/>
      </w:pPr>
      <w:r w:rsidRPr="0026451A">
        <w:t>2. Утвердить:</w:t>
      </w:r>
    </w:p>
    <w:p w:rsidR="0026451A" w:rsidRPr="0026451A" w:rsidRDefault="0026451A" w:rsidP="0026451A">
      <w:pPr>
        <w:spacing w:line="240" w:lineRule="atLeast"/>
        <w:ind w:right="-2" w:firstLine="709"/>
        <w:jc w:val="both"/>
      </w:pPr>
      <w:r w:rsidRPr="0026451A">
        <w:t>2.1. Положение о комиссии (Приложение 1).</w:t>
      </w:r>
    </w:p>
    <w:p w:rsidR="0026451A" w:rsidRPr="0026451A" w:rsidRDefault="0026451A" w:rsidP="0026451A">
      <w:pPr>
        <w:spacing w:line="240" w:lineRule="atLeast"/>
        <w:ind w:right="-2" w:firstLine="709"/>
        <w:jc w:val="both"/>
      </w:pPr>
      <w:r w:rsidRPr="0026451A">
        <w:t>2.2. Состав комиссии (Приложение 2).</w:t>
      </w:r>
    </w:p>
    <w:p w:rsidR="0026451A" w:rsidRPr="0026451A" w:rsidRDefault="0026451A" w:rsidP="0026451A">
      <w:pPr>
        <w:spacing w:line="240" w:lineRule="atLeast"/>
        <w:ind w:right="-2" w:firstLine="709"/>
        <w:jc w:val="both"/>
      </w:pPr>
      <w:r w:rsidRPr="0026451A">
        <w:t>3. Признать утратившим силу распоряжение Главы Гжатского сельсовета Куйбышевского района Новосибирской области от 04.05.2009г. № 41 «О создании единой комиссии по размещению заказа на поставку товаров, выполнение работ, оказание услуг для муниципальных нужд Гжатского сельсовета»; постановление администрации Гжатского сельсовета Куйбышевского района Новосибирской области от 30.12.2020г. №64 «О внесении изменений в постановление №10/1 от 06.03.2014 «О Единой комиссии».</w:t>
      </w:r>
    </w:p>
    <w:p w:rsidR="0026451A" w:rsidRPr="0026451A" w:rsidRDefault="0026451A" w:rsidP="0026451A">
      <w:pPr>
        <w:spacing w:line="240" w:lineRule="atLeast"/>
        <w:ind w:right="-2" w:firstLine="709"/>
        <w:jc w:val="both"/>
      </w:pPr>
      <w:r w:rsidRPr="0026451A">
        <w:t xml:space="preserve">4. </w:t>
      </w:r>
      <w:r w:rsidRPr="0026451A">
        <w:rPr>
          <w:kern w:val="18"/>
        </w:rPr>
        <w:t>Контроль за исполнением постановления оставляю за собой.</w:t>
      </w:r>
    </w:p>
    <w:p w:rsidR="0026451A" w:rsidRDefault="0026451A" w:rsidP="0026451A">
      <w:pPr>
        <w:pStyle w:val="a6"/>
        <w:rPr>
          <w:rFonts w:ascii="Times New Roman" w:hAnsi="Times New Roman" w:cs="Times New Roman"/>
          <w:sz w:val="24"/>
          <w:szCs w:val="24"/>
        </w:rPr>
      </w:pPr>
    </w:p>
    <w:p w:rsidR="0026451A" w:rsidRPr="0026451A" w:rsidRDefault="0026451A" w:rsidP="0026451A">
      <w:pPr>
        <w:pStyle w:val="a6"/>
        <w:rPr>
          <w:rFonts w:ascii="Times New Roman" w:hAnsi="Times New Roman" w:cs="Times New Roman"/>
          <w:sz w:val="24"/>
          <w:szCs w:val="24"/>
          <w:highlight w:val="yellow"/>
        </w:rPr>
      </w:pPr>
      <w:r w:rsidRPr="0026451A">
        <w:rPr>
          <w:rFonts w:ascii="Times New Roman" w:hAnsi="Times New Roman" w:cs="Times New Roman"/>
          <w:sz w:val="24"/>
          <w:szCs w:val="24"/>
        </w:rPr>
        <w:t xml:space="preserve"> Глава Гжатского сельсовета                                                        К.А. Зебин  </w:t>
      </w:r>
    </w:p>
    <w:p w:rsidR="0026451A" w:rsidRPr="0026451A" w:rsidRDefault="0026451A" w:rsidP="0026451A">
      <w:pPr>
        <w:spacing w:line="240" w:lineRule="atLeast"/>
        <w:jc w:val="right"/>
      </w:pPr>
      <w:r w:rsidRPr="0026451A">
        <w:t xml:space="preserve">                                                                                                          Приложение № 1</w:t>
      </w:r>
    </w:p>
    <w:p w:rsidR="0026451A" w:rsidRPr="0026451A" w:rsidRDefault="0026451A" w:rsidP="0026451A">
      <w:pPr>
        <w:spacing w:line="240" w:lineRule="atLeast"/>
        <w:jc w:val="right"/>
      </w:pPr>
      <w:r w:rsidRPr="0026451A">
        <w:t xml:space="preserve">к постановлению </w:t>
      </w:r>
    </w:p>
    <w:p w:rsidR="0026451A" w:rsidRPr="0026451A" w:rsidRDefault="0026451A" w:rsidP="0026451A">
      <w:pPr>
        <w:spacing w:line="240" w:lineRule="atLeast"/>
        <w:jc w:val="right"/>
      </w:pPr>
      <w:r w:rsidRPr="0026451A">
        <w:t xml:space="preserve">администрации </w:t>
      </w:r>
    </w:p>
    <w:p w:rsidR="0026451A" w:rsidRPr="0026451A" w:rsidRDefault="0026451A" w:rsidP="0026451A">
      <w:pPr>
        <w:spacing w:line="240" w:lineRule="atLeast"/>
        <w:jc w:val="right"/>
      </w:pPr>
      <w:r w:rsidRPr="0026451A">
        <w:t>Гжатского сельсовета</w:t>
      </w:r>
    </w:p>
    <w:p w:rsidR="0026451A" w:rsidRPr="0026451A" w:rsidRDefault="0026451A" w:rsidP="0026451A">
      <w:pPr>
        <w:spacing w:line="240" w:lineRule="atLeast"/>
        <w:jc w:val="right"/>
      </w:pPr>
      <w:r w:rsidRPr="0026451A">
        <w:t>от 28.06.2022 № 70</w:t>
      </w:r>
    </w:p>
    <w:p w:rsidR="0026451A" w:rsidRPr="0026451A" w:rsidRDefault="0026451A" w:rsidP="0026451A">
      <w:pPr>
        <w:pStyle w:val="ConsPlusNormal"/>
        <w:jc w:val="center"/>
        <w:rPr>
          <w:rFonts w:ascii="Times New Roman" w:hAnsi="Times New Roman" w:cs="Times New Roman"/>
          <w:b/>
          <w:bCs/>
          <w:sz w:val="24"/>
          <w:szCs w:val="24"/>
        </w:rPr>
      </w:pPr>
      <w:r w:rsidRPr="0026451A">
        <w:rPr>
          <w:rFonts w:ascii="Times New Roman" w:hAnsi="Times New Roman" w:cs="Times New Roman"/>
          <w:b/>
          <w:bCs/>
          <w:sz w:val="24"/>
          <w:szCs w:val="24"/>
        </w:rPr>
        <w:t>Положение о Комиссии</w:t>
      </w:r>
    </w:p>
    <w:p w:rsidR="0026451A" w:rsidRPr="0026451A" w:rsidRDefault="0026451A" w:rsidP="0026451A">
      <w:pPr>
        <w:autoSpaceDE w:val="0"/>
        <w:autoSpaceDN w:val="0"/>
        <w:adjustRightInd w:val="0"/>
        <w:ind w:firstLine="540"/>
        <w:jc w:val="center"/>
        <w:rPr>
          <w:b/>
          <w:bCs/>
        </w:rPr>
      </w:pPr>
      <w:r w:rsidRPr="0026451A">
        <w:rPr>
          <w:b/>
          <w:bCs/>
        </w:rPr>
        <w:t>по осуществлению закупок</w:t>
      </w:r>
    </w:p>
    <w:p w:rsidR="0026451A" w:rsidRPr="0026451A" w:rsidRDefault="0026451A" w:rsidP="0026451A">
      <w:pPr>
        <w:pStyle w:val="ConsPlusNormal"/>
        <w:ind w:firstLine="540"/>
        <w:jc w:val="both"/>
        <w:rPr>
          <w:rFonts w:ascii="Times New Roman" w:hAnsi="Times New Roman" w:cs="Times New Roman"/>
          <w:sz w:val="24"/>
          <w:szCs w:val="24"/>
          <w:highlight w:val="yellow"/>
        </w:rPr>
      </w:pPr>
    </w:p>
    <w:p w:rsidR="0026451A" w:rsidRDefault="0026451A" w:rsidP="0026451A">
      <w:pPr>
        <w:pStyle w:val="ConsPlusNormal"/>
        <w:jc w:val="center"/>
        <w:outlineLvl w:val="0"/>
        <w:rPr>
          <w:rFonts w:ascii="Times New Roman" w:hAnsi="Times New Roman" w:cs="Times New Roman"/>
          <w:b/>
          <w:sz w:val="24"/>
          <w:szCs w:val="24"/>
        </w:rPr>
      </w:pPr>
      <w:r w:rsidRPr="0026451A">
        <w:rPr>
          <w:rFonts w:ascii="Times New Roman" w:hAnsi="Times New Roman" w:cs="Times New Roman"/>
          <w:b/>
          <w:sz w:val="24"/>
          <w:szCs w:val="24"/>
        </w:rPr>
        <w:t>1. Общие положения</w:t>
      </w:r>
    </w:p>
    <w:p w:rsidR="0026451A" w:rsidRPr="0026451A" w:rsidRDefault="0026451A" w:rsidP="0026451A">
      <w:pPr>
        <w:pStyle w:val="ConsPlusNormal"/>
        <w:jc w:val="center"/>
        <w:outlineLvl w:val="0"/>
        <w:rPr>
          <w:rFonts w:ascii="Times New Roman" w:hAnsi="Times New Roman" w:cs="Times New Roman"/>
          <w:b/>
          <w:sz w:val="24"/>
          <w:szCs w:val="24"/>
        </w:rPr>
      </w:pPr>
      <w:r w:rsidRPr="0026451A">
        <w:rPr>
          <w:rFonts w:ascii="Times New Roman" w:hAnsi="Times New Roman" w:cs="Times New Roman"/>
          <w:sz w:val="24"/>
          <w:szCs w:val="24"/>
        </w:rPr>
        <w:t xml:space="preserve">1.1. Положение о Комиссии по осуществлению закупок (далее – Положение, комиссия) разработано в соответствии с требованиями Федерального закона от 05.04.2013 № 44-ФЗ </w:t>
      </w:r>
      <w:r w:rsidRPr="0026451A">
        <w:rPr>
          <w:rFonts w:ascii="Times New Roman" w:hAnsi="Times New Roman" w:cs="Times New Roman"/>
          <w:sz w:val="24"/>
          <w:szCs w:val="24"/>
        </w:rPr>
        <w:lastRenderedPageBreak/>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26451A" w:rsidRPr="0026451A" w:rsidRDefault="0026451A" w:rsidP="0026451A">
      <w:pPr>
        <w:spacing w:line="240" w:lineRule="atLeast"/>
        <w:ind w:right="-2"/>
        <w:jc w:val="both"/>
      </w:pPr>
      <w:r w:rsidRPr="0026451A">
        <w:t>1.2. Настоящее Положение определяет цели, задачи, функции, полномочия и порядок работы Комиссии при определении администрацией Гжатского сельсовета Куйбышевского района Новосибирской (далее – заказчик) области поставщиков (подрядчиков, исполнителей) открытыми конкурентными способами в электронной форме.</w:t>
      </w:r>
    </w:p>
    <w:p w:rsidR="0026451A" w:rsidRPr="0026451A" w:rsidRDefault="0026451A" w:rsidP="0026451A">
      <w:pPr>
        <w:spacing w:line="240" w:lineRule="atLeast"/>
        <w:ind w:right="-2"/>
        <w:jc w:val="both"/>
      </w:pPr>
      <w:r w:rsidRPr="0026451A">
        <w:t>1.3. Термины и определения, используемые в настоящем Положении, применяются с учетом положений Закона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highlight w:val="yellow"/>
        </w:rPr>
      </w:pPr>
    </w:p>
    <w:p w:rsidR="0026451A" w:rsidRPr="0026451A" w:rsidRDefault="0026451A" w:rsidP="0026451A">
      <w:pPr>
        <w:pStyle w:val="ConsPlusNormal"/>
        <w:jc w:val="center"/>
        <w:outlineLvl w:val="0"/>
        <w:rPr>
          <w:rFonts w:ascii="Times New Roman" w:hAnsi="Times New Roman" w:cs="Times New Roman"/>
          <w:b/>
          <w:sz w:val="24"/>
          <w:szCs w:val="24"/>
        </w:rPr>
      </w:pPr>
      <w:r w:rsidRPr="0026451A">
        <w:rPr>
          <w:rFonts w:ascii="Times New Roman" w:hAnsi="Times New Roman" w:cs="Times New Roman"/>
          <w:b/>
          <w:sz w:val="24"/>
          <w:szCs w:val="24"/>
        </w:rPr>
        <w:t>2. Правовое регулирование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Комиссия в своей деятельности руководствуется Конституцией Российской Федерации, Бюджетным </w:t>
      </w:r>
      <w:hyperlink r:id="rId5" w:history="1">
        <w:r w:rsidRPr="0026451A">
          <w:rPr>
            <w:rStyle w:val="a7"/>
            <w:rFonts w:ascii="Times New Roman" w:hAnsi="Times New Roman" w:cs="Times New Roman"/>
            <w:sz w:val="24"/>
            <w:szCs w:val="24"/>
          </w:rPr>
          <w:t>кодексом</w:t>
        </w:r>
      </w:hyperlink>
      <w:r w:rsidRPr="0026451A">
        <w:rPr>
          <w:rFonts w:ascii="Times New Roman" w:hAnsi="Times New Roman" w:cs="Times New Roman"/>
          <w:sz w:val="24"/>
          <w:szCs w:val="24"/>
        </w:rPr>
        <w:t xml:space="preserve"> Российской Федерации, Гражданским </w:t>
      </w:r>
      <w:hyperlink r:id="rId6" w:history="1">
        <w:r w:rsidRPr="0026451A">
          <w:rPr>
            <w:rStyle w:val="a7"/>
            <w:rFonts w:ascii="Times New Roman" w:hAnsi="Times New Roman" w:cs="Times New Roman"/>
            <w:sz w:val="24"/>
            <w:szCs w:val="24"/>
          </w:rPr>
          <w:t>кодексом</w:t>
        </w:r>
      </w:hyperlink>
      <w:r w:rsidRPr="0026451A">
        <w:rPr>
          <w:rFonts w:ascii="Times New Roman" w:hAnsi="Times New Roman" w:cs="Times New Roman"/>
          <w:sz w:val="24"/>
          <w:szCs w:val="24"/>
        </w:rPr>
        <w:t xml:space="preserve"> Российской Федерации, </w:t>
      </w:r>
      <w:hyperlink r:id="rId7" w:history="1">
        <w:r w:rsidRPr="0026451A">
          <w:rPr>
            <w:rStyle w:val="a7"/>
            <w:rFonts w:ascii="Times New Roman" w:hAnsi="Times New Roman" w:cs="Times New Roman"/>
            <w:sz w:val="24"/>
            <w:szCs w:val="24"/>
          </w:rPr>
          <w:t>Законом</w:t>
        </w:r>
      </w:hyperlink>
      <w:r w:rsidRPr="0026451A">
        <w:rPr>
          <w:rFonts w:ascii="Times New Roman" w:hAnsi="Times New Roman" w:cs="Times New Roman"/>
          <w:sz w:val="24"/>
          <w:szCs w:val="24"/>
        </w:rPr>
        <w:t xml:space="preserve"> о контрактной системе, Федеральным </w:t>
      </w:r>
      <w:hyperlink r:id="rId8" w:history="1">
        <w:r w:rsidRPr="0026451A">
          <w:rPr>
            <w:rStyle w:val="a7"/>
            <w:rFonts w:ascii="Times New Roman" w:hAnsi="Times New Roman" w:cs="Times New Roman"/>
            <w:sz w:val="24"/>
            <w:szCs w:val="24"/>
          </w:rPr>
          <w:t>законом</w:t>
        </w:r>
      </w:hyperlink>
      <w:r w:rsidRPr="0026451A">
        <w:rPr>
          <w:rFonts w:ascii="Times New Roman" w:hAnsi="Times New Roman" w:cs="Times New Roman"/>
          <w:sz w:val="24"/>
          <w:szCs w:val="24"/>
        </w:rPr>
        <w:t xml:space="preserve"> от 26.07.2006 № 135-ФЗ "О защите конкуренции", законодательством и нормативными правовыми актами Новосибирской области, иными действующими нормативными правовыми актами Российской Федерации, постановлениями и распоряжениями заказчика и настоящим Положением.</w:t>
      </w:r>
    </w:p>
    <w:p w:rsidR="0026451A" w:rsidRPr="0026451A" w:rsidRDefault="0026451A" w:rsidP="0026451A">
      <w:pPr>
        <w:pStyle w:val="ConsPlusNormal"/>
        <w:ind w:firstLine="540"/>
        <w:jc w:val="both"/>
        <w:rPr>
          <w:rFonts w:ascii="Times New Roman" w:hAnsi="Times New Roman" w:cs="Times New Roman"/>
          <w:sz w:val="24"/>
          <w:szCs w:val="24"/>
          <w:highlight w:val="yellow"/>
        </w:rPr>
      </w:pPr>
    </w:p>
    <w:p w:rsidR="0026451A" w:rsidRPr="0026451A" w:rsidRDefault="0026451A" w:rsidP="0026451A">
      <w:pPr>
        <w:pStyle w:val="ConsPlusNormal"/>
        <w:jc w:val="center"/>
        <w:outlineLvl w:val="0"/>
        <w:rPr>
          <w:rFonts w:ascii="Times New Roman" w:hAnsi="Times New Roman" w:cs="Times New Roman"/>
          <w:b/>
          <w:sz w:val="24"/>
          <w:szCs w:val="24"/>
        </w:rPr>
      </w:pPr>
      <w:r w:rsidRPr="0026451A">
        <w:rPr>
          <w:rFonts w:ascii="Times New Roman" w:hAnsi="Times New Roman" w:cs="Times New Roman"/>
          <w:b/>
          <w:sz w:val="24"/>
          <w:szCs w:val="24"/>
        </w:rPr>
        <w:t>3. Цели и задачи, принципы работы Комиссии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3.1. Комиссия создается в целях определения поставщиков (подрядчиков, исполнителей) открытыми конкурентными способами в электронной форме: открытый конкурс в электронной форме (далее – конкурс), открытый аукцион в электронной форме (далее – аукцион), запрос котировок в электронной форме (далее – запрос котировок).</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3.2. Задачами Комиссии являются:</w:t>
      </w:r>
    </w:p>
    <w:p w:rsidR="0026451A" w:rsidRPr="0026451A" w:rsidRDefault="0026451A" w:rsidP="0026451A">
      <w:pPr>
        <w:pStyle w:val="ConsPlusNormal"/>
        <w:numPr>
          <w:ilvl w:val="0"/>
          <w:numId w:val="7"/>
        </w:numPr>
        <w:jc w:val="both"/>
        <w:rPr>
          <w:rFonts w:ascii="Times New Roman" w:hAnsi="Times New Roman" w:cs="Times New Roman"/>
          <w:sz w:val="24"/>
          <w:szCs w:val="24"/>
        </w:rPr>
      </w:pPr>
      <w:r w:rsidRPr="0026451A">
        <w:rPr>
          <w:rFonts w:ascii="Times New Roman" w:hAnsi="Times New Roman" w:cs="Times New Roman"/>
          <w:sz w:val="24"/>
          <w:szCs w:val="24"/>
        </w:rPr>
        <w:t>Обеспечение объективности при рассмотрении и оценке заявок на участие в закупках;</w:t>
      </w:r>
    </w:p>
    <w:p w:rsidR="0026451A" w:rsidRPr="0026451A" w:rsidRDefault="0026451A" w:rsidP="0026451A">
      <w:pPr>
        <w:pStyle w:val="ConsPlusNormal"/>
        <w:numPr>
          <w:ilvl w:val="0"/>
          <w:numId w:val="7"/>
        </w:numPr>
        <w:jc w:val="both"/>
        <w:rPr>
          <w:rFonts w:ascii="Times New Roman" w:hAnsi="Times New Roman" w:cs="Times New Roman"/>
          <w:sz w:val="24"/>
          <w:szCs w:val="24"/>
        </w:rPr>
      </w:pPr>
      <w:r w:rsidRPr="0026451A">
        <w:rPr>
          <w:rFonts w:ascii="Times New Roman" w:hAnsi="Times New Roman" w:cs="Times New Roman"/>
          <w:sz w:val="24"/>
          <w:szCs w:val="24"/>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w:t>
      </w:r>
    </w:p>
    <w:p w:rsidR="0026451A" w:rsidRPr="0026451A" w:rsidRDefault="0026451A" w:rsidP="0026451A">
      <w:pPr>
        <w:pStyle w:val="ConsPlusNormal"/>
        <w:numPr>
          <w:ilvl w:val="0"/>
          <w:numId w:val="7"/>
        </w:numPr>
        <w:jc w:val="both"/>
        <w:rPr>
          <w:rFonts w:ascii="Times New Roman" w:hAnsi="Times New Roman" w:cs="Times New Roman"/>
          <w:sz w:val="24"/>
          <w:szCs w:val="24"/>
        </w:rPr>
      </w:pPr>
      <w:r w:rsidRPr="0026451A">
        <w:rPr>
          <w:rFonts w:ascii="Times New Roman" w:hAnsi="Times New Roman" w:cs="Times New Roman"/>
          <w:sz w:val="24"/>
          <w:szCs w:val="24"/>
        </w:rPr>
        <w:t>Устранение возможностей злоупотребления и проявлений коррупции при определении поставщиков (подрядчиков, исполнителей).</w:t>
      </w:r>
    </w:p>
    <w:p w:rsidR="0026451A" w:rsidRPr="0026451A" w:rsidRDefault="0026451A" w:rsidP="0026451A">
      <w:pPr>
        <w:pStyle w:val="ConsPlusNormal"/>
        <w:ind w:firstLine="540"/>
        <w:jc w:val="both"/>
        <w:rPr>
          <w:rFonts w:ascii="Times New Roman" w:hAnsi="Times New Roman" w:cs="Times New Roman"/>
          <w:sz w:val="24"/>
          <w:szCs w:val="24"/>
          <w:highlight w:val="yellow"/>
        </w:rPr>
      </w:pPr>
    </w:p>
    <w:p w:rsidR="0026451A" w:rsidRPr="0026451A" w:rsidRDefault="0026451A" w:rsidP="0026451A">
      <w:pPr>
        <w:pStyle w:val="ConsPlusNormal"/>
        <w:jc w:val="center"/>
        <w:outlineLvl w:val="0"/>
        <w:rPr>
          <w:rFonts w:ascii="Times New Roman" w:hAnsi="Times New Roman" w:cs="Times New Roman"/>
          <w:sz w:val="24"/>
          <w:szCs w:val="24"/>
        </w:rPr>
      </w:pPr>
      <w:r w:rsidRPr="0026451A">
        <w:rPr>
          <w:rFonts w:ascii="Times New Roman" w:hAnsi="Times New Roman" w:cs="Times New Roman"/>
          <w:b/>
          <w:bCs/>
          <w:sz w:val="24"/>
          <w:szCs w:val="24"/>
        </w:rPr>
        <w:t>4. Порядок формирования Комиссии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4.1. Комиссия является коллегиальным органом заказчика, действующим на постоянной основе.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4.2. Число членов Комиссии должно быть не менее чем три человека.</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4.3. Решение о создании комиссии принимается заказчиком до начала проведения закупки. Состав Комиссии, назначение председателя Комиссии утверждаются постановлением заказчика по утвержденной заказчиком форме.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4.4.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4.5. Членами Единой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заявок на участие в конкурсе, оценки соответствия участников закупки дополнительными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w:t>
      </w:r>
      <w:r w:rsidRPr="0026451A">
        <w:rPr>
          <w:rFonts w:ascii="Times New Roman" w:hAnsi="Times New Roman" w:cs="Times New Roman"/>
          <w:sz w:val="24"/>
          <w:szCs w:val="24"/>
        </w:rPr>
        <w:lastRenderedPageBreak/>
        <w:t>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4.6. Замена члена комиссии допускается только по решению заказчика.</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4.7. в состав Комиссии могут включаться представители заказчика.</w:t>
      </w:r>
    </w:p>
    <w:p w:rsidR="0026451A" w:rsidRPr="0026451A" w:rsidRDefault="0026451A" w:rsidP="0026451A">
      <w:pPr>
        <w:pStyle w:val="ConsPlusNormal"/>
        <w:ind w:firstLine="540"/>
        <w:jc w:val="both"/>
        <w:rPr>
          <w:rFonts w:ascii="Times New Roman" w:hAnsi="Times New Roman" w:cs="Times New Roman"/>
          <w:sz w:val="24"/>
          <w:szCs w:val="24"/>
        </w:rPr>
      </w:pPr>
    </w:p>
    <w:p w:rsidR="0026451A" w:rsidRPr="0026451A" w:rsidRDefault="0026451A" w:rsidP="0026451A">
      <w:pPr>
        <w:pStyle w:val="ConsPlusNormal"/>
        <w:ind w:firstLine="540"/>
        <w:jc w:val="center"/>
        <w:rPr>
          <w:rFonts w:ascii="Times New Roman" w:hAnsi="Times New Roman" w:cs="Times New Roman"/>
          <w:b/>
          <w:sz w:val="24"/>
          <w:szCs w:val="24"/>
        </w:rPr>
      </w:pPr>
      <w:r w:rsidRPr="0026451A">
        <w:rPr>
          <w:rFonts w:ascii="Times New Roman" w:hAnsi="Times New Roman" w:cs="Times New Roman"/>
          <w:b/>
          <w:sz w:val="24"/>
          <w:szCs w:val="24"/>
        </w:rPr>
        <w:t>5. Порядок работы Комиссии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5.1. Комиссия выполняет возложенные на нее функции посредством проведения очных заседаний.</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5.2. 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5.3. Члены Комиссии должны быть своевременно уведомлены председателем Комиссии о месте (при необходимости), дате и времени проведения заседания Комиссии. </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5.4. Присутствие членов Комиссии на ее заседаниях является обязательным. При нахождении в отпуске, в случае командирования или направления на обучение, а также временной нетрудоспособности, член Комиссии освобождается от участия в заседании Комиссии, при этом член Комиссии до наступления указанных обстоятельств (за исключением временной нетрудоспособности) не позднее, чем за один рабочий день до заседания уведомляет председателя Комиссии или лицо, его замещающего, о датах своего отсутствия на службе посредством телефонной связи, электронной почты или иным способом, обеспечивающим беспрепятственное получение этими лицами соответствующей информации. В случае наступления временной нетрудоспособности член Комиссии также предпринимает возможные усилия по информированию председателя Комиссии о факте своей временной нетрудоспособности.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5.5. Делегирование членами Комиссии своих полномочий иным лицам не допускаются.</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5.6. Комиссия правомочна осуществлять свои функции, если в заседании Комиссии участвует не менее чем пятьдесят процентов общего числа ее членов.</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5.7. Работой Комиссии руководит председатель Комиссии, в его отсутствие – заместитель председателя Комиссии.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5.8. Председатель Комиссии либо лицо, его замещающее: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5.8.1. Осуществляет общее руководство работой Комиссии и осуществляет контроль выполнения настоящего Положения.</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5.8.2. Объявляет заседание правомочным или выносит решение о его переносе из-за отсутствия необходимого количества членов.</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5.8.3. Открывает и ведет заседания Комиссии, объявляет перерывы.</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5.8.4. В случае необходимости выносит на обсуждение Комиссии вопрос о привлечении к работе экспертов.</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5.9.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lastRenderedPageBreak/>
        <w:t>5.10. Протоколы заседаний Комиссии подписываются председателем Комиссии и всеми членами Комиссии, принимавшим участие в заседании, усиленными квалифицированными электронными подписями (далее – усиленная электронная подпись).</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5.11. Сотрудник заказчика, ответственный за осуществление закупки, самостоятельно осуществляет контроль своевременного подписания усиленными электронными подписями членами Комиссии протоколов, составленных в ходе определения поставщиков (подрядчиков, исполнителей).</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5.12. Проведение переговоров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5.13. Решение Комиссии, принятое в нарушение требований </w:t>
      </w:r>
      <w:hyperlink r:id="rId9" w:history="1">
        <w:r w:rsidRPr="0026451A">
          <w:rPr>
            <w:rStyle w:val="a7"/>
            <w:rFonts w:ascii="Times New Roman" w:hAnsi="Times New Roman" w:cs="Times New Roman"/>
            <w:sz w:val="24"/>
            <w:szCs w:val="24"/>
          </w:rPr>
          <w:t>Закона</w:t>
        </w:r>
      </w:hyperlink>
      <w:r w:rsidRPr="0026451A">
        <w:rPr>
          <w:rFonts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6451A" w:rsidRPr="0026451A" w:rsidRDefault="0026451A" w:rsidP="0026451A">
      <w:pPr>
        <w:pStyle w:val="ConsPlusNormal"/>
        <w:jc w:val="center"/>
        <w:outlineLvl w:val="0"/>
        <w:rPr>
          <w:rFonts w:ascii="Times New Roman" w:hAnsi="Times New Roman" w:cs="Times New Roman"/>
          <w:sz w:val="24"/>
          <w:szCs w:val="24"/>
          <w:highlight w:val="yellow"/>
        </w:rPr>
      </w:pPr>
    </w:p>
    <w:p w:rsidR="0026451A" w:rsidRPr="0026451A" w:rsidRDefault="0026451A" w:rsidP="0026451A">
      <w:pPr>
        <w:pStyle w:val="ConsPlusNormal"/>
        <w:jc w:val="center"/>
        <w:outlineLvl w:val="0"/>
        <w:rPr>
          <w:rFonts w:ascii="Times New Roman" w:hAnsi="Times New Roman" w:cs="Times New Roman"/>
          <w:b/>
          <w:sz w:val="24"/>
          <w:szCs w:val="24"/>
        </w:rPr>
      </w:pPr>
      <w:r w:rsidRPr="0026451A">
        <w:rPr>
          <w:rFonts w:ascii="Times New Roman" w:hAnsi="Times New Roman" w:cs="Times New Roman"/>
          <w:b/>
          <w:sz w:val="24"/>
          <w:szCs w:val="24"/>
        </w:rPr>
        <w:t>6. Функции Комиссии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6.1. Комиссия проверяет соответствие участников закупок требованиям, указанных в пунктах 1 7.1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 </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6.2. Комиссия по осуществлению закупок вправе проверять соответствие участников закупок требованиям, указанным в пунктах 3-5, 7,8,9,11 части 1 статьи 31 Закона о контрактной системе, а также при проведении электронных процедур требованию, указанному в пункте 10 части 1 статьи 1 части 31 Закона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6.3. Комиссия отстраняет участника от закупки от участия в определении поставщика (подрядчика, исполнителя) в любой момент до заключения контракта, если Комиссия обнаружит, что участник закупки не соответствует требованиям, указанным в части 1, частях 1.1 и 2.1 (при наличии таких требований) статьи 31 Закона о контрактной системе, или предоставил недостоверную информацию в отношении своего соответствия указанным требованиям.</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6.4. Члены Комиссии при определении поставщиков (подрядчиков, исполнителей) путем проведения </w:t>
      </w:r>
      <w:r w:rsidRPr="0026451A">
        <w:rPr>
          <w:rFonts w:ascii="Times New Roman" w:hAnsi="Times New Roman" w:cs="Times New Roman"/>
          <w:b/>
          <w:sz w:val="24"/>
          <w:szCs w:val="24"/>
          <w:u w:val="single"/>
        </w:rPr>
        <w:t xml:space="preserve">конкурса </w:t>
      </w:r>
      <w:r w:rsidRPr="0026451A">
        <w:rPr>
          <w:rFonts w:ascii="Times New Roman" w:hAnsi="Times New Roman" w:cs="Times New Roman"/>
          <w:sz w:val="24"/>
          <w:szCs w:val="24"/>
        </w:rPr>
        <w:t>в сроки и порядке, установленных Законом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6.4.1.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6.4.2.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6.4.3. осуществляют подписание протокола рассмотрения и оценки первых частей заявок на участие в закупке усиленными электронными подписями;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lastRenderedPageBreak/>
        <w:t xml:space="preserve">6.4.4.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w:t>
      </w:r>
      <w:bookmarkStart w:id="0" w:name="Par46"/>
      <w:bookmarkEnd w:id="0"/>
      <w:r w:rsidRPr="0026451A">
        <w:rPr>
          <w:rFonts w:ascii="Times New Roman" w:hAnsi="Times New Roman" w:cs="Times New Roman"/>
          <w:sz w:val="24"/>
          <w:szCs w:val="24"/>
        </w:rPr>
        <w:t>заявки на участие в закупке;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6.4.5.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6.4.6. осуществляют подписание протокола рассмотрения и оценки вторых частей заявок на участие в закупке усиленными электронными подписями;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6.4.7. осуществляют оценку ценовых предложений по критерию, предусмотренному пунктом 1 части 1 статьи 32 Закона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6.4.8.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 части 15 статьи 48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6.4.9. осуществляют подписание протокола подведения итогов определения поставщика (подрядчика, исполнителя) путем проведения конкурса усиленными электронными подписями.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6.5. Члены Комиссии при определении поставщиков (подрядчиков, исполнителей) путем проведения </w:t>
      </w:r>
      <w:r w:rsidRPr="0026451A">
        <w:rPr>
          <w:rFonts w:ascii="Times New Roman" w:hAnsi="Times New Roman" w:cs="Times New Roman"/>
          <w:b/>
          <w:sz w:val="24"/>
          <w:szCs w:val="24"/>
          <w:u w:val="single"/>
        </w:rPr>
        <w:t>аукциона</w:t>
      </w:r>
      <w:r w:rsidRPr="0026451A">
        <w:rPr>
          <w:rFonts w:ascii="Times New Roman" w:hAnsi="Times New Roman" w:cs="Times New Roman"/>
          <w:sz w:val="24"/>
          <w:szCs w:val="24"/>
        </w:rPr>
        <w:t xml:space="preserve"> в сроки и порядке, установленных Законом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6.5.1.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39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6.5.2. на основании информации, содержащейся в протоколе подачи ценовых предложений, а также результатов рассмотрения, предусмотренного подпунктом «а» пунктом 1 части 5 статьи 49 Закона о контрактной системе,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lastRenderedPageBreak/>
        <w:t>6.5.3. осуществляют подписание протокола подведения итогов определения поставщика (подрядчика, исполнителя) путем проведения аукциона усиленными электронными подписями.</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 xml:space="preserve">6.6. Члены Комиссии при определении поставщиков (подрядчиков, исполнителей) путем проведения </w:t>
      </w:r>
      <w:r w:rsidRPr="0026451A">
        <w:rPr>
          <w:rFonts w:ascii="Times New Roman" w:hAnsi="Times New Roman" w:cs="Times New Roman"/>
          <w:b/>
          <w:sz w:val="24"/>
          <w:szCs w:val="24"/>
          <w:u w:val="single"/>
        </w:rPr>
        <w:t>запроса котировок</w:t>
      </w:r>
      <w:r w:rsidRPr="0026451A">
        <w:rPr>
          <w:rFonts w:ascii="Times New Roman" w:hAnsi="Times New Roman" w:cs="Times New Roman"/>
          <w:sz w:val="24"/>
          <w:szCs w:val="24"/>
        </w:rPr>
        <w:t xml:space="preserve"> в сроки и порядке, установленных Законом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6.6.1.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предусмотренными пунктами 1-8 части 12 статьи 48 Закона о контрактной системе;</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6.6.2. на основании решения, предусмотренного подпунктом «а» пункта 1 части 3 статьи 50 Закона о контрактной системе,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26451A" w:rsidRPr="0026451A" w:rsidRDefault="0026451A" w:rsidP="0026451A">
      <w:pPr>
        <w:pStyle w:val="ConsPlusNormal"/>
        <w:ind w:firstLine="540"/>
        <w:jc w:val="both"/>
        <w:rPr>
          <w:rFonts w:ascii="Times New Roman" w:hAnsi="Times New Roman" w:cs="Times New Roman"/>
          <w:sz w:val="24"/>
          <w:szCs w:val="24"/>
        </w:rPr>
      </w:pPr>
      <w:r w:rsidRPr="0026451A">
        <w:rPr>
          <w:rFonts w:ascii="Times New Roman" w:hAnsi="Times New Roman" w:cs="Times New Roman"/>
          <w:sz w:val="24"/>
          <w:szCs w:val="24"/>
        </w:rPr>
        <w:t>6.6.3. осуществляет подписание протокола подведения итогов определения поставщика (подрядчика, исполнителя) путем проведения запроса котировок усиленными электронными подписями.</w:t>
      </w:r>
    </w:p>
    <w:p w:rsidR="0026451A" w:rsidRPr="0026451A" w:rsidRDefault="0026451A" w:rsidP="0026451A">
      <w:pPr>
        <w:pStyle w:val="ConsPlusNormal"/>
        <w:ind w:firstLine="540"/>
        <w:jc w:val="both"/>
        <w:rPr>
          <w:rFonts w:ascii="Times New Roman" w:hAnsi="Times New Roman" w:cs="Times New Roman"/>
          <w:sz w:val="24"/>
          <w:szCs w:val="24"/>
        </w:rPr>
      </w:pPr>
    </w:p>
    <w:p w:rsidR="0026451A" w:rsidRPr="0026451A" w:rsidRDefault="0026451A" w:rsidP="0026451A">
      <w:pPr>
        <w:pStyle w:val="ConsPlusNormal"/>
        <w:jc w:val="center"/>
        <w:outlineLvl w:val="0"/>
        <w:rPr>
          <w:rFonts w:ascii="Times New Roman" w:hAnsi="Times New Roman" w:cs="Times New Roman"/>
          <w:b/>
          <w:bCs/>
          <w:sz w:val="24"/>
          <w:szCs w:val="24"/>
        </w:rPr>
      </w:pPr>
      <w:r w:rsidRPr="0026451A">
        <w:rPr>
          <w:rFonts w:ascii="Times New Roman" w:hAnsi="Times New Roman" w:cs="Times New Roman"/>
          <w:b/>
          <w:bCs/>
          <w:sz w:val="24"/>
          <w:szCs w:val="24"/>
        </w:rPr>
        <w:t>7. Права и обязанности членов Комиссии</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7.1. Члены Комиссии вправе:</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7.1.1. Знакомиться со всеми представленными на рассмотрение документами и информацией, составляющими заявку на участие в процедуре определения поставщика (подрядчика, исполнителя).</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7.1.2. Выступать по вопросам повестки дня на заседаниях Комиссии.</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7.1.3. Проверять правильность содержания протоколов, в том числе правильность отражения в этих протоколах своего решения.</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7.1.4. Пользоваться иными правами, предусмотренными законодательством в сфере закупок и настоящим Положением.</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7.2. Члены Комиссии обязаны:</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7.2.1. Присутствовать на заседаниях Комиссии, за исключением случаев, вызванных уважительными причинами (нахождение в отпуске, в случае командирования или направления на обучение, временной нетрудоспособности и другие уважительные причины). Члены Комиссии могут участвовать в таком заседании с использованием систем видео-конференц-связи.</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7.2.3. Подписывать усиленными электронными подписями оформляемые в ходе заседаний Комиссии протоколы.</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7.2.4. Незамедлительно сообщать заказчику о препятствующих участию в работе Комиссии обстоятельствах, которые перечислены в пункте 4.6 раздела 4 настоящего Положения. Решение о замене члена Комиссии принимается заказчиком.</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7.2.5. Выполнять иные обязанности, предусмотренные законодательством в сфере закупок и настоящим Положением.</w:t>
      </w:r>
    </w:p>
    <w:p w:rsidR="0026451A" w:rsidRPr="0026451A" w:rsidRDefault="0026451A" w:rsidP="0026451A">
      <w:pPr>
        <w:pStyle w:val="ConsPlusNormal"/>
        <w:ind w:firstLine="709"/>
        <w:jc w:val="both"/>
        <w:outlineLvl w:val="0"/>
        <w:rPr>
          <w:rFonts w:ascii="Times New Roman" w:hAnsi="Times New Roman" w:cs="Times New Roman"/>
          <w:bCs/>
          <w:sz w:val="24"/>
          <w:szCs w:val="24"/>
        </w:rPr>
      </w:pPr>
    </w:p>
    <w:p w:rsidR="0026451A" w:rsidRPr="0026451A" w:rsidRDefault="0026451A" w:rsidP="0026451A">
      <w:pPr>
        <w:pStyle w:val="ConsPlusNormal"/>
        <w:ind w:firstLine="709"/>
        <w:jc w:val="center"/>
        <w:outlineLvl w:val="0"/>
        <w:rPr>
          <w:rFonts w:ascii="Times New Roman" w:hAnsi="Times New Roman" w:cs="Times New Roman"/>
          <w:b/>
          <w:bCs/>
          <w:sz w:val="24"/>
          <w:szCs w:val="24"/>
        </w:rPr>
      </w:pPr>
      <w:r w:rsidRPr="0026451A">
        <w:rPr>
          <w:rFonts w:ascii="Times New Roman" w:hAnsi="Times New Roman" w:cs="Times New Roman"/>
          <w:b/>
          <w:bCs/>
          <w:sz w:val="24"/>
          <w:szCs w:val="24"/>
        </w:rPr>
        <w:lastRenderedPageBreak/>
        <w:t>8. Ответственность членов Комиссии</w:t>
      </w:r>
    </w:p>
    <w:p w:rsidR="0026451A" w:rsidRPr="0026451A" w:rsidRDefault="0026451A" w:rsidP="0026451A">
      <w:pPr>
        <w:pStyle w:val="ConsPlusNormal"/>
        <w:ind w:firstLine="709"/>
        <w:jc w:val="both"/>
        <w:outlineLvl w:val="0"/>
        <w:rPr>
          <w:rFonts w:ascii="Times New Roman" w:hAnsi="Times New Roman" w:cs="Times New Roman"/>
          <w:bCs/>
          <w:sz w:val="24"/>
          <w:szCs w:val="24"/>
        </w:rPr>
      </w:pPr>
      <w:r w:rsidRPr="0026451A">
        <w:rPr>
          <w:rFonts w:ascii="Times New Roman" w:hAnsi="Times New Roman" w:cs="Times New Roman"/>
          <w:bCs/>
          <w:sz w:val="24"/>
          <w:szCs w:val="24"/>
        </w:rPr>
        <w:t>8.1. Члены Комиссии, виновные в нарушении законодательства Российской Федерации и иных нормативных правовых актов о контрактной системе в сфере закупок, настоящего Положения,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26451A" w:rsidRPr="0026451A" w:rsidRDefault="0026451A" w:rsidP="0026451A">
      <w:pPr>
        <w:pStyle w:val="ConsPlusNormal"/>
        <w:ind w:firstLine="709"/>
        <w:jc w:val="both"/>
        <w:outlineLvl w:val="0"/>
        <w:rPr>
          <w:rFonts w:ascii="Times New Roman" w:hAnsi="Times New Roman" w:cs="Times New Roman"/>
          <w:sz w:val="24"/>
          <w:szCs w:val="24"/>
          <w:highlight w:val="yellow"/>
        </w:rPr>
      </w:pPr>
      <w:r w:rsidRPr="0026451A">
        <w:rPr>
          <w:rFonts w:ascii="Times New Roman" w:hAnsi="Times New Roman" w:cs="Times New Roman"/>
          <w:bCs/>
          <w:sz w:val="24"/>
          <w:szCs w:val="24"/>
        </w:rPr>
        <w:t>8.2.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закупок.</w:t>
      </w:r>
    </w:p>
    <w:p w:rsidR="0026451A" w:rsidRPr="0026451A" w:rsidRDefault="0026451A" w:rsidP="0026451A">
      <w:pPr>
        <w:spacing w:line="240" w:lineRule="atLeast"/>
        <w:jc w:val="right"/>
      </w:pPr>
      <w:r w:rsidRPr="0026451A">
        <w:t>Приложение № 2</w:t>
      </w:r>
    </w:p>
    <w:p w:rsidR="0026451A" w:rsidRPr="0026451A" w:rsidRDefault="0026451A" w:rsidP="0026451A">
      <w:pPr>
        <w:spacing w:line="240" w:lineRule="atLeast"/>
        <w:jc w:val="right"/>
      </w:pPr>
      <w:r w:rsidRPr="0026451A">
        <w:t xml:space="preserve">к постановлению </w:t>
      </w:r>
    </w:p>
    <w:p w:rsidR="0026451A" w:rsidRPr="0026451A" w:rsidRDefault="0026451A" w:rsidP="0026451A">
      <w:pPr>
        <w:spacing w:line="240" w:lineRule="atLeast"/>
        <w:jc w:val="right"/>
      </w:pPr>
      <w:r w:rsidRPr="0026451A">
        <w:t xml:space="preserve">администрации </w:t>
      </w:r>
    </w:p>
    <w:p w:rsidR="0026451A" w:rsidRPr="0026451A" w:rsidRDefault="0026451A" w:rsidP="0026451A">
      <w:pPr>
        <w:spacing w:line="240" w:lineRule="atLeast"/>
        <w:jc w:val="right"/>
      </w:pPr>
      <w:r w:rsidRPr="0026451A">
        <w:t>Гжатского сельсовета</w:t>
      </w:r>
    </w:p>
    <w:p w:rsidR="0026451A" w:rsidRPr="0026451A" w:rsidRDefault="0026451A" w:rsidP="0026451A">
      <w:pPr>
        <w:spacing w:line="240" w:lineRule="atLeast"/>
        <w:jc w:val="right"/>
      </w:pPr>
      <w:r w:rsidRPr="0026451A">
        <w:t>от 28.06.2022. № 70</w:t>
      </w:r>
    </w:p>
    <w:p w:rsidR="0026451A" w:rsidRPr="0026451A" w:rsidRDefault="0026451A" w:rsidP="0026451A">
      <w:pPr>
        <w:spacing w:line="240" w:lineRule="atLeast"/>
        <w:jc w:val="center"/>
      </w:pPr>
    </w:p>
    <w:p w:rsidR="0026451A" w:rsidRPr="0026451A" w:rsidRDefault="0026451A" w:rsidP="0026451A">
      <w:pPr>
        <w:spacing w:line="240" w:lineRule="atLeast"/>
        <w:jc w:val="center"/>
        <w:rPr>
          <w:b/>
          <w:bCs/>
        </w:rPr>
      </w:pPr>
      <w:r w:rsidRPr="0026451A">
        <w:rPr>
          <w:b/>
          <w:bCs/>
        </w:rPr>
        <w:t>Состав Единой комиссии Гжатского сельсовета</w:t>
      </w:r>
    </w:p>
    <w:p w:rsidR="0026451A" w:rsidRPr="0026451A" w:rsidRDefault="0026451A" w:rsidP="0026451A">
      <w:pPr>
        <w:spacing w:line="240" w:lineRule="atLeast"/>
        <w:jc w:val="center"/>
      </w:pPr>
    </w:p>
    <w:tbl>
      <w:tblPr>
        <w:tblW w:w="10140" w:type="dxa"/>
        <w:tblInd w:w="-811" w:type="dxa"/>
        <w:tblLayout w:type="fixed"/>
        <w:tblLook w:val="01E0" w:firstRow="1" w:lastRow="1" w:firstColumn="1" w:lastColumn="1" w:noHBand="0" w:noVBand="0"/>
      </w:tblPr>
      <w:tblGrid>
        <w:gridCol w:w="3350"/>
        <w:gridCol w:w="269"/>
        <w:gridCol w:w="6521"/>
      </w:tblGrid>
      <w:tr w:rsidR="0026451A" w:rsidRPr="0026451A" w:rsidTr="0026451A">
        <w:trPr>
          <w:trHeight w:val="1346"/>
        </w:trPr>
        <w:tc>
          <w:tcPr>
            <w:tcW w:w="3350" w:type="dxa"/>
          </w:tcPr>
          <w:p w:rsidR="0026451A" w:rsidRPr="0026451A" w:rsidRDefault="0026451A">
            <w:pPr>
              <w:tabs>
                <w:tab w:val="center" w:pos="-1843"/>
                <w:tab w:val="left" w:pos="-1418"/>
                <w:tab w:val="right" w:pos="11907"/>
              </w:tabs>
              <w:autoSpaceDE w:val="0"/>
              <w:autoSpaceDN w:val="0"/>
              <w:spacing w:line="240" w:lineRule="atLeast"/>
              <w:jc w:val="both"/>
            </w:pPr>
            <w:r w:rsidRPr="0026451A">
              <w:t>Зебин К.А.</w:t>
            </w:r>
          </w:p>
          <w:p w:rsidR="0026451A" w:rsidRPr="0026451A" w:rsidRDefault="0026451A">
            <w:pPr>
              <w:tabs>
                <w:tab w:val="center" w:pos="-1843"/>
                <w:tab w:val="left" w:pos="-1418"/>
                <w:tab w:val="right" w:pos="11907"/>
              </w:tabs>
              <w:autoSpaceDE w:val="0"/>
              <w:autoSpaceDN w:val="0"/>
              <w:spacing w:line="240" w:lineRule="atLeast"/>
              <w:jc w:val="both"/>
            </w:pPr>
          </w:p>
          <w:p w:rsidR="0026451A" w:rsidRPr="0026451A" w:rsidRDefault="0026451A">
            <w:pPr>
              <w:tabs>
                <w:tab w:val="center" w:pos="-1843"/>
                <w:tab w:val="left" w:pos="-1418"/>
                <w:tab w:val="right" w:pos="11907"/>
              </w:tabs>
              <w:autoSpaceDE w:val="0"/>
              <w:autoSpaceDN w:val="0"/>
              <w:spacing w:line="240" w:lineRule="atLeast"/>
              <w:jc w:val="both"/>
            </w:pPr>
          </w:p>
          <w:p w:rsidR="0026451A" w:rsidRPr="0026451A" w:rsidRDefault="0026451A">
            <w:pPr>
              <w:tabs>
                <w:tab w:val="center" w:pos="-1843"/>
                <w:tab w:val="left" w:pos="-1418"/>
                <w:tab w:val="right" w:pos="11907"/>
              </w:tabs>
              <w:autoSpaceDE w:val="0"/>
              <w:autoSpaceDN w:val="0"/>
              <w:spacing w:line="240" w:lineRule="atLeast"/>
              <w:jc w:val="both"/>
            </w:pPr>
          </w:p>
          <w:p w:rsidR="0026451A" w:rsidRPr="0026451A" w:rsidRDefault="0026451A">
            <w:pPr>
              <w:tabs>
                <w:tab w:val="center" w:pos="-1843"/>
                <w:tab w:val="left" w:pos="-1418"/>
                <w:tab w:val="right" w:pos="11907"/>
              </w:tabs>
              <w:autoSpaceDE w:val="0"/>
              <w:autoSpaceDN w:val="0"/>
              <w:spacing w:line="240" w:lineRule="atLeast"/>
              <w:jc w:val="both"/>
            </w:pPr>
          </w:p>
          <w:p w:rsidR="0026451A" w:rsidRPr="0026451A" w:rsidRDefault="0026451A">
            <w:pPr>
              <w:tabs>
                <w:tab w:val="center" w:pos="-1843"/>
                <w:tab w:val="left" w:pos="-1418"/>
                <w:tab w:val="right" w:pos="11907"/>
              </w:tabs>
              <w:autoSpaceDE w:val="0"/>
              <w:autoSpaceDN w:val="0"/>
              <w:spacing w:line="240" w:lineRule="atLeast"/>
              <w:jc w:val="both"/>
            </w:pPr>
            <w:r w:rsidRPr="0026451A">
              <w:t xml:space="preserve">                  </w:t>
            </w:r>
          </w:p>
        </w:tc>
        <w:tc>
          <w:tcPr>
            <w:tcW w:w="269"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w:t>
            </w:r>
          </w:p>
        </w:tc>
        <w:tc>
          <w:tcPr>
            <w:tcW w:w="6521" w:type="dxa"/>
          </w:tcPr>
          <w:p w:rsidR="0026451A" w:rsidRPr="0026451A" w:rsidRDefault="0026451A">
            <w:pPr>
              <w:spacing w:line="240" w:lineRule="atLeast"/>
              <w:jc w:val="both"/>
            </w:pPr>
            <w:r w:rsidRPr="0026451A">
              <w:t>Глава администрации Гжатского сельсовета Куйбышевского района Новосибирской области, председатель Единой комиссии;</w:t>
            </w:r>
          </w:p>
          <w:p w:rsidR="0026451A" w:rsidRPr="0026451A" w:rsidRDefault="0026451A">
            <w:pPr>
              <w:spacing w:line="240" w:lineRule="atLeast"/>
              <w:jc w:val="both"/>
            </w:pPr>
          </w:p>
        </w:tc>
      </w:tr>
      <w:tr w:rsidR="0026451A" w:rsidRPr="0026451A" w:rsidTr="0026451A">
        <w:tc>
          <w:tcPr>
            <w:tcW w:w="3350"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 xml:space="preserve">Нестеренко Е.Ю.                   </w:t>
            </w:r>
          </w:p>
        </w:tc>
        <w:tc>
          <w:tcPr>
            <w:tcW w:w="269"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w:t>
            </w:r>
          </w:p>
        </w:tc>
        <w:tc>
          <w:tcPr>
            <w:tcW w:w="6521" w:type="dxa"/>
            <w:hideMark/>
          </w:tcPr>
          <w:p w:rsidR="0026451A" w:rsidRPr="0026451A" w:rsidRDefault="0026451A">
            <w:pPr>
              <w:spacing w:line="240" w:lineRule="atLeast"/>
              <w:jc w:val="both"/>
            </w:pPr>
            <w:r w:rsidRPr="0026451A">
              <w:t>директор МКУК Гжатский КДЦ, заместитель председателя Единой комиссии;</w:t>
            </w:r>
          </w:p>
        </w:tc>
      </w:tr>
    </w:tbl>
    <w:p w:rsidR="0026451A" w:rsidRPr="0026451A" w:rsidRDefault="0026451A" w:rsidP="0026451A">
      <w:pPr>
        <w:spacing w:line="240" w:lineRule="atLeast"/>
        <w:jc w:val="both"/>
        <w:rPr>
          <w:b/>
          <w:bCs/>
        </w:rPr>
      </w:pPr>
    </w:p>
    <w:tbl>
      <w:tblPr>
        <w:tblW w:w="10140" w:type="dxa"/>
        <w:tblInd w:w="-811" w:type="dxa"/>
        <w:tblLayout w:type="fixed"/>
        <w:tblLook w:val="01E0" w:firstRow="1" w:lastRow="1" w:firstColumn="1" w:lastColumn="1" w:noHBand="0" w:noVBand="0"/>
      </w:tblPr>
      <w:tblGrid>
        <w:gridCol w:w="3350"/>
        <w:gridCol w:w="269"/>
        <w:gridCol w:w="6521"/>
      </w:tblGrid>
      <w:tr w:rsidR="0026451A" w:rsidRPr="0026451A" w:rsidTr="0026451A">
        <w:tc>
          <w:tcPr>
            <w:tcW w:w="3350"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Хомякова М.В.</w:t>
            </w:r>
          </w:p>
        </w:tc>
        <w:tc>
          <w:tcPr>
            <w:tcW w:w="269"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w:t>
            </w:r>
          </w:p>
        </w:tc>
        <w:tc>
          <w:tcPr>
            <w:tcW w:w="6521" w:type="dxa"/>
            <w:hideMark/>
          </w:tcPr>
          <w:p w:rsidR="0026451A" w:rsidRPr="0026451A" w:rsidRDefault="0026451A">
            <w:pPr>
              <w:spacing w:line="240" w:lineRule="atLeast"/>
              <w:jc w:val="both"/>
            </w:pPr>
            <w:r w:rsidRPr="0026451A">
              <w:t xml:space="preserve">специалист первого разряда администрации Гжатского сельсовета, секретарь Единой комиссии; </w:t>
            </w:r>
          </w:p>
        </w:tc>
      </w:tr>
      <w:tr w:rsidR="0026451A" w:rsidRPr="0026451A" w:rsidTr="0026451A">
        <w:tc>
          <w:tcPr>
            <w:tcW w:w="3350" w:type="dxa"/>
          </w:tcPr>
          <w:p w:rsidR="0026451A" w:rsidRPr="0026451A" w:rsidRDefault="0026451A">
            <w:pPr>
              <w:tabs>
                <w:tab w:val="center" w:pos="-1843"/>
                <w:tab w:val="left" w:pos="-1418"/>
                <w:tab w:val="right" w:pos="11907"/>
              </w:tabs>
              <w:autoSpaceDE w:val="0"/>
              <w:autoSpaceDN w:val="0"/>
              <w:spacing w:line="240" w:lineRule="atLeast"/>
              <w:jc w:val="both"/>
            </w:pPr>
          </w:p>
          <w:p w:rsidR="0026451A" w:rsidRPr="0026451A" w:rsidRDefault="0026451A">
            <w:pPr>
              <w:tabs>
                <w:tab w:val="center" w:pos="-1843"/>
                <w:tab w:val="left" w:pos="-1418"/>
                <w:tab w:val="right" w:pos="11907"/>
              </w:tabs>
              <w:autoSpaceDE w:val="0"/>
              <w:autoSpaceDN w:val="0"/>
              <w:spacing w:line="240" w:lineRule="atLeast"/>
              <w:jc w:val="both"/>
            </w:pPr>
            <w:r w:rsidRPr="0026451A">
              <w:t>Мишкинова Л.В.</w:t>
            </w:r>
          </w:p>
        </w:tc>
        <w:tc>
          <w:tcPr>
            <w:tcW w:w="269" w:type="dxa"/>
          </w:tcPr>
          <w:p w:rsidR="0026451A" w:rsidRPr="0026451A" w:rsidRDefault="0026451A">
            <w:pPr>
              <w:tabs>
                <w:tab w:val="center" w:pos="-1843"/>
                <w:tab w:val="left" w:pos="-1418"/>
                <w:tab w:val="right" w:pos="11907"/>
              </w:tabs>
              <w:autoSpaceDE w:val="0"/>
              <w:autoSpaceDN w:val="0"/>
              <w:spacing w:line="240" w:lineRule="atLeast"/>
              <w:jc w:val="both"/>
            </w:pPr>
          </w:p>
          <w:p w:rsidR="0026451A" w:rsidRPr="0026451A" w:rsidRDefault="0026451A">
            <w:pPr>
              <w:tabs>
                <w:tab w:val="center" w:pos="-1843"/>
                <w:tab w:val="left" w:pos="-1418"/>
                <w:tab w:val="right" w:pos="11907"/>
              </w:tabs>
              <w:autoSpaceDE w:val="0"/>
              <w:autoSpaceDN w:val="0"/>
              <w:spacing w:line="240" w:lineRule="atLeast"/>
              <w:jc w:val="both"/>
            </w:pPr>
            <w:r w:rsidRPr="0026451A">
              <w:t>-</w:t>
            </w:r>
          </w:p>
        </w:tc>
        <w:tc>
          <w:tcPr>
            <w:tcW w:w="6521" w:type="dxa"/>
          </w:tcPr>
          <w:p w:rsidR="0026451A" w:rsidRPr="0026451A" w:rsidRDefault="0026451A">
            <w:pPr>
              <w:spacing w:line="240" w:lineRule="atLeast"/>
              <w:jc w:val="both"/>
            </w:pPr>
          </w:p>
          <w:p w:rsidR="0026451A" w:rsidRPr="0026451A" w:rsidRDefault="0026451A">
            <w:pPr>
              <w:spacing w:line="240" w:lineRule="atLeast"/>
              <w:jc w:val="both"/>
            </w:pPr>
            <w:r w:rsidRPr="0026451A">
              <w:t>заместитель Главы администрации Гжатского с</w:t>
            </w:r>
            <w:r w:rsidRPr="0026451A">
              <w:t>ельсовета, член Единой комиссии;</w:t>
            </w:r>
          </w:p>
          <w:p w:rsidR="0026451A" w:rsidRPr="0026451A" w:rsidRDefault="0026451A">
            <w:pPr>
              <w:spacing w:line="240" w:lineRule="atLeast"/>
              <w:jc w:val="both"/>
            </w:pPr>
          </w:p>
        </w:tc>
      </w:tr>
    </w:tbl>
    <w:p w:rsidR="0026451A" w:rsidRPr="0026451A" w:rsidRDefault="0026451A" w:rsidP="0026451A">
      <w:pPr>
        <w:spacing w:line="240" w:lineRule="atLeast"/>
        <w:jc w:val="both"/>
        <w:rPr>
          <w:b/>
          <w:bCs/>
        </w:rPr>
      </w:pPr>
    </w:p>
    <w:tbl>
      <w:tblPr>
        <w:tblW w:w="10140" w:type="dxa"/>
        <w:tblInd w:w="-811" w:type="dxa"/>
        <w:tblLayout w:type="fixed"/>
        <w:tblLook w:val="01E0" w:firstRow="1" w:lastRow="1" w:firstColumn="1" w:lastColumn="1" w:noHBand="0" w:noVBand="0"/>
      </w:tblPr>
      <w:tblGrid>
        <w:gridCol w:w="3350"/>
        <w:gridCol w:w="269"/>
        <w:gridCol w:w="6521"/>
      </w:tblGrid>
      <w:tr w:rsidR="0026451A" w:rsidRPr="0026451A" w:rsidTr="0026451A">
        <w:tc>
          <w:tcPr>
            <w:tcW w:w="3350"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Зебина Ю.А.</w:t>
            </w:r>
          </w:p>
        </w:tc>
        <w:tc>
          <w:tcPr>
            <w:tcW w:w="269" w:type="dxa"/>
            <w:hideMark/>
          </w:tcPr>
          <w:p w:rsidR="0026451A" w:rsidRPr="0026451A" w:rsidRDefault="0026451A">
            <w:pPr>
              <w:tabs>
                <w:tab w:val="center" w:pos="-1843"/>
                <w:tab w:val="left" w:pos="-1418"/>
                <w:tab w:val="right" w:pos="11907"/>
              </w:tabs>
              <w:autoSpaceDE w:val="0"/>
              <w:autoSpaceDN w:val="0"/>
              <w:spacing w:line="240" w:lineRule="atLeast"/>
              <w:jc w:val="both"/>
            </w:pPr>
            <w:r w:rsidRPr="0026451A">
              <w:t>-</w:t>
            </w:r>
          </w:p>
        </w:tc>
        <w:tc>
          <w:tcPr>
            <w:tcW w:w="6521" w:type="dxa"/>
            <w:hideMark/>
          </w:tcPr>
          <w:p w:rsidR="0026451A" w:rsidRPr="0026451A" w:rsidRDefault="0026451A">
            <w:pPr>
              <w:spacing w:line="240" w:lineRule="atLeast"/>
              <w:jc w:val="both"/>
            </w:pPr>
            <w:r w:rsidRPr="0026451A">
              <w:t>специалист второго разряда администрации Гжатского се</w:t>
            </w:r>
            <w:r w:rsidRPr="0026451A">
              <w:t>льсовета, член Единой комиссии.</w:t>
            </w:r>
          </w:p>
        </w:tc>
      </w:tr>
      <w:tr w:rsidR="0026451A" w:rsidTr="0026451A">
        <w:tc>
          <w:tcPr>
            <w:tcW w:w="3350" w:type="dxa"/>
          </w:tcPr>
          <w:p w:rsidR="0026451A" w:rsidRDefault="0026451A">
            <w:pPr>
              <w:tabs>
                <w:tab w:val="center" w:pos="-1843"/>
                <w:tab w:val="left" w:pos="-1418"/>
                <w:tab w:val="right" w:pos="11907"/>
              </w:tabs>
              <w:autoSpaceDE w:val="0"/>
              <w:autoSpaceDN w:val="0"/>
              <w:spacing w:line="240" w:lineRule="atLeast"/>
              <w:jc w:val="both"/>
              <w:rPr>
                <w:sz w:val="28"/>
                <w:szCs w:val="28"/>
              </w:rPr>
            </w:pPr>
          </w:p>
        </w:tc>
        <w:tc>
          <w:tcPr>
            <w:tcW w:w="269" w:type="dxa"/>
          </w:tcPr>
          <w:p w:rsidR="0026451A" w:rsidRDefault="0026451A">
            <w:pPr>
              <w:tabs>
                <w:tab w:val="center" w:pos="-1843"/>
                <w:tab w:val="left" w:pos="-1418"/>
                <w:tab w:val="right" w:pos="11907"/>
              </w:tabs>
              <w:autoSpaceDE w:val="0"/>
              <w:autoSpaceDN w:val="0"/>
              <w:spacing w:line="240" w:lineRule="atLeast"/>
              <w:jc w:val="both"/>
              <w:rPr>
                <w:sz w:val="28"/>
                <w:szCs w:val="28"/>
              </w:rPr>
            </w:pPr>
          </w:p>
        </w:tc>
        <w:tc>
          <w:tcPr>
            <w:tcW w:w="6521" w:type="dxa"/>
          </w:tcPr>
          <w:p w:rsidR="0026451A" w:rsidRDefault="0026451A">
            <w:pPr>
              <w:spacing w:line="240" w:lineRule="atLeast"/>
              <w:jc w:val="both"/>
              <w:rPr>
                <w:sz w:val="28"/>
                <w:szCs w:val="28"/>
              </w:rPr>
            </w:pPr>
          </w:p>
        </w:tc>
      </w:tr>
    </w:tbl>
    <w:p w:rsidR="0026451A" w:rsidRDefault="0026451A" w:rsidP="0026451A">
      <w:pPr>
        <w:rPr>
          <w:sz w:val="28"/>
          <w:szCs w:val="28"/>
        </w:rPr>
      </w:pPr>
    </w:p>
    <w:p w:rsidR="009D5C2D" w:rsidRDefault="009D5C2D"/>
    <w:p w:rsidR="008B375C" w:rsidRDefault="008B375C"/>
    <w:p w:rsidR="003E6C5A" w:rsidRDefault="003E6C5A"/>
    <w:p w:rsidR="003E6C5A" w:rsidRDefault="003E6C5A"/>
    <w:p w:rsidR="008B375C" w:rsidRDefault="008B375C"/>
    <w:p w:rsidR="008B375C" w:rsidRDefault="008B375C"/>
    <w:p w:rsidR="0026451A" w:rsidRDefault="0026451A"/>
    <w:p w:rsidR="0026451A" w:rsidRDefault="0026451A"/>
    <w:p w:rsidR="0026451A" w:rsidRDefault="0026451A"/>
    <w:p w:rsidR="0026451A" w:rsidRDefault="0026451A"/>
    <w:p w:rsidR="0026451A" w:rsidRDefault="0026451A">
      <w:bookmarkStart w:id="1" w:name="_GoBack"/>
      <w:bookmarkEnd w:id="1"/>
    </w:p>
    <w:p w:rsidR="008B375C" w:rsidRDefault="008B375C"/>
    <w:p w:rsidR="008B375C" w:rsidRDefault="008B375C"/>
    <w:p w:rsidR="006D58DA" w:rsidRDefault="006D58DA"/>
    <w:p w:rsidR="006D58DA" w:rsidRDefault="006D58DA">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6D5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5"/>
    <w:lvl w:ilvl="0">
      <w:start w:val="3"/>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25B07CEC"/>
    <w:multiLevelType w:val="hybridMultilevel"/>
    <w:tmpl w:val="7152BA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BD"/>
    <w:rsid w:val="0026451A"/>
    <w:rsid w:val="002A335F"/>
    <w:rsid w:val="003E6C5A"/>
    <w:rsid w:val="00637EBD"/>
    <w:rsid w:val="006D58DA"/>
    <w:rsid w:val="008B375C"/>
    <w:rsid w:val="008D7AA3"/>
    <w:rsid w:val="009D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ED49"/>
  <w15:chartTrackingRefBased/>
  <w15:docId w15:val="{6AC8ABDB-D61A-4F90-ACE3-483D5343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8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75C"/>
    <w:rPr>
      <w:rFonts w:ascii="Segoe UI" w:hAnsi="Segoe UI" w:cs="Segoe UI"/>
      <w:sz w:val="18"/>
      <w:szCs w:val="18"/>
    </w:rPr>
  </w:style>
  <w:style w:type="character" w:customStyle="1" w:styleId="a4">
    <w:name w:val="Текст выноски Знак"/>
    <w:basedOn w:val="a0"/>
    <w:link w:val="a3"/>
    <w:uiPriority w:val="99"/>
    <w:semiHidden/>
    <w:rsid w:val="008B375C"/>
    <w:rPr>
      <w:rFonts w:ascii="Segoe UI" w:eastAsia="Times New Roman" w:hAnsi="Segoe UI" w:cs="Segoe UI"/>
      <w:sz w:val="18"/>
      <w:szCs w:val="18"/>
      <w:lang w:eastAsia="ru-RU"/>
    </w:rPr>
  </w:style>
  <w:style w:type="paragraph" w:styleId="a5">
    <w:name w:val="Normal (Web)"/>
    <w:basedOn w:val="a"/>
    <w:uiPriority w:val="99"/>
    <w:semiHidden/>
    <w:unhideWhenUsed/>
    <w:rsid w:val="003E6C5A"/>
    <w:pPr>
      <w:spacing w:before="100" w:beforeAutospacing="1" w:after="100" w:afterAutospacing="1"/>
    </w:pPr>
  </w:style>
  <w:style w:type="paragraph" w:styleId="a6">
    <w:name w:val="No Spacing"/>
    <w:uiPriority w:val="99"/>
    <w:qFormat/>
    <w:rsid w:val="0026451A"/>
    <w:pPr>
      <w:spacing w:after="0" w:line="240" w:lineRule="auto"/>
    </w:pPr>
    <w:rPr>
      <w:rFonts w:ascii="Calibri" w:eastAsia="Calibri" w:hAnsi="Calibri" w:cs="Calibri"/>
    </w:rPr>
  </w:style>
  <w:style w:type="paragraph" w:customStyle="1" w:styleId="ConsPlusNormal">
    <w:name w:val="ConsPlusNormal"/>
    <w:uiPriority w:val="99"/>
    <w:rsid w:val="0026451A"/>
    <w:pPr>
      <w:autoSpaceDE w:val="0"/>
      <w:autoSpaceDN w:val="0"/>
      <w:adjustRightInd w:val="0"/>
      <w:spacing w:after="0" w:line="240" w:lineRule="auto"/>
    </w:pPr>
    <w:rPr>
      <w:rFonts w:ascii="Arial" w:eastAsia="Calibri" w:hAnsi="Arial" w:cs="Arial"/>
      <w:sz w:val="20"/>
      <w:szCs w:val="20"/>
    </w:rPr>
  </w:style>
  <w:style w:type="character" w:styleId="a7">
    <w:name w:val="Hyperlink"/>
    <w:basedOn w:val="a0"/>
    <w:uiPriority w:val="99"/>
    <w:semiHidden/>
    <w:unhideWhenUsed/>
    <w:rsid w:val="00264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4506">
      <w:bodyDiv w:val="1"/>
      <w:marLeft w:val="0"/>
      <w:marRight w:val="0"/>
      <w:marTop w:val="0"/>
      <w:marBottom w:val="0"/>
      <w:divBdr>
        <w:top w:val="none" w:sz="0" w:space="0" w:color="auto"/>
        <w:left w:val="none" w:sz="0" w:space="0" w:color="auto"/>
        <w:bottom w:val="none" w:sz="0" w:space="0" w:color="auto"/>
        <w:right w:val="none" w:sz="0" w:space="0" w:color="auto"/>
      </w:divBdr>
    </w:div>
    <w:div w:id="799348710">
      <w:bodyDiv w:val="1"/>
      <w:marLeft w:val="0"/>
      <w:marRight w:val="0"/>
      <w:marTop w:val="0"/>
      <w:marBottom w:val="0"/>
      <w:divBdr>
        <w:top w:val="none" w:sz="0" w:space="0" w:color="auto"/>
        <w:left w:val="none" w:sz="0" w:space="0" w:color="auto"/>
        <w:bottom w:val="none" w:sz="0" w:space="0" w:color="auto"/>
        <w:right w:val="none" w:sz="0" w:space="0" w:color="auto"/>
      </w:divBdr>
      <w:divsChild>
        <w:div w:id="1024861227">
          <w:marLeft w:val="0"/>
          <w:marRight w:val="0"/>
          <w:marTop w:val="0"/>
          <w:marBottom w:val="195"/>
          <w:divBdr>
            <w:top w:val="none" w:sz="0" w:space="0" w:color="auto"/>
            <w:left w:val="none" w:sz="0" w:space="0" w:color="auto"/>
            <w:bottom w:val="none" w:sz="0" w:space="0" w:color="auto"/>
            <w:right w:val="none" w:sz="0" w:space="0" w:color="auto"/>
          </w:divBdr>
        </w:div>
        <w:div w:id="403727829">
          <w:marLeft w:val="0"/>
          <w:marRight w:val="0"/>
          <w:marTop w:val="450"/>
          <w:marBottom w:val="450"/>
          <w:divBdr>
            <w:top w:val="none" w:sz="0" w:space="0" w:color="auto"/>
            <w:left w:val="none" w:sz="0" w:space="0" w:color="auto"/>
            <w:bottom w:val="none" w:sz="0" w:space="0" w:color="auto"/>
            <w:right w:val="none" w:sz="0" w:space="0" w:color="auto"/>
          </w:divBdr>
        </w:div>
        <w:div w:id="806624988">
          <w:marLeft w:val="0"/>
          <w:marRight w:val="0"/>
          <w:marTop w:val="0"/>
          <w:marBottom w:val="300"/>
          <w:divBdr>
            <w:top w:val="none" w:sz="0" w:space="0" w:color="auto"/>
            <w:left w:val="none" w:sz="0" w:space="0" w:color="auto"/>
            <w:bottom w:val="none" w:sz="0" w:space="0" w:color="auto"/>
            <w:right w:val="none" w:sz="0" w:space="0" w:color="auto"/>
          </w:divBdr>
        </w:div>
        <w:div w:id="1086734368">
          <w:marLeft w:val="0"/>
          <w:marRight w:val="0"/>
          <w:marTop w:val="0"/>
          <w:marBottom w:val="300"/>
          <w:divBdr>
            <w:top w:val="none" w:sz="0" w:space="0" w:color="auto"/>
            <w:left w:val="none" w:sz="0" w:space="0" w:color="auto"/>
            <w:bottom w:val="none" w:sz="0" w:space="0" w:color="auto"/>
            <w:right w:val="none" w:sz="0" w:space="0" w:color="auto"/>
          </w:divBdr>
          <w:divsChild>
            <w:div w:id="636226539">
              <w:marLeft w:val="0"/>
              <w:marRight w:val="0"/>
              <w:marTop w:val="0"/>
              <w:marBottom w:val="0"/>
              <w:divBdr>
                <w:top w:val="none" w:sz="0" w:space="0" w:color="auto"/>
                <w:left w:val="none" w:sz="0" w:space="0" w:color="auto"/>
                <w:bottom w:val="none" w:sz="0" w:space="0" w:color="auto"/>
                <w:right w:val="none" w:sz="0" w:space="0" w:color="auto"/>
              </w:divBdr>
              <w:divsChild>
                <w:div w:id="1920751910">
                  <w:marLeft w:val="0"/>
                  <w:marRight w:val="0"/>
                  <w:marTop w:val="0"/>
                  <w:marBottom w:val="0"/>
                  <w:divBdr>
                    <w:top w:val="none" w:sz="0" w:space="0" w:color="auto"/>
                    <w:left w:val="none" w:sz="0" w:space="0" w:color="auto"/>
                    <w:bottom w:val="none" w:sz="0" w:space="0" w:color="auto"/>
                    <w:right w:val="none" w:sz="0" w:space="0" w:color="auto"/>
                  </w:divBdr>
                  <w:divsChild>
                    <w:div w:id="19566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6B8EFDCFC4A47B414438507C64972F7943D1DB5A64907733D79836E8L3yBG" TargetMode="External"/><Relationship Id="rId3" Type="http://schemas.openxmlformats.org/officeDocument/2006/relationships/settings" Target="settings.xml"/><Relationship Id="rId7" Type="http://schemas.openxmlformats.org/officeDocument/2006/relationships/hyperlink" Target="consultantplus://offline/ref=026B8EFDCFC4A47B414438507C64972F7943D0D25A60907733D79836E8L3y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6B8EFDCFC4A47B414438507C64972F7943D4DB5C61907733D79836E8L3yBG" TargetMode="External"/><Relationship Id="rId11" Type="http://schemas.openxmlformats.org/officeDocument/2006/relationships/theme" Target="theme/theme1.xml"/><Relationship Id="rId5" Type="http://schemas.openxmlformats.org/officeDocument/2006/relationships/hyperlink" Target="consultantplus://offline/ref=026B8EFDCFC4A47B414438507C64972F7942DFDB506F907733D79836E8L3yB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26B8EFDCFC4A47B414438507C64972F7943D0D25A60907733D79836E8L3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3181</Words>
  <Characters>18132</Characters>
  <Application>Microsoft Office Word</Application>
  <DocSecurity>0</DocSecurity>
  <Lines>151</Lines>
  <Paragraphs>42</Paragraphs>
  <ScaleCrop>false</ScaleCrop>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cp:lastPrinted>2022-06-29T03:48:00Z</cp:lastPrinted>
  <dcterms:created xsi:type="dcterms:W3CDTF">2022-04-13T04:48:00Z</dcterms:created>
  <dcterms:modified xsi:type="dcterms:W3CDTF">2022-06-29T03:48:00Z</dcterms:modified>
</cp:coreProperties>
</file>