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B36" w:rsidRDefault="0081400C">
      <w:r>
        <w:rPr>
          <w:noProof/>
        </w:rPr>
        <mc:AlternateContent>
          <mc:Choice Requires="wps">
            <w:drawing>
              <wp:anchor distT="0" distB="0" distL="114300" distR="114300" simplePos="0" relativeHeight="251659264" behindDoc="0" locked="0" layoutInCell="1" allowOverlap="1" wp14:anchorId="4967AA37" wp14:editId="28F9CFC8">
                <wp:simplePos x="0" y="0"/>
                <wp:positionH relativeFrom="column">
                  <wp:posOffset>1295400</wp:posOffset>
                </wp:positionH>
                <wp:positionV relativeFrom="paragraph">
                  <wp:posOffset>56515</wp:posOffset>
                </wp:positionV>
                <wp:extent cx="1457325" cy="800100"/>
                <wp:effectExtent l="0" t="0" r="28575" b="19050"/>
                <wp:wrapNone/>
                <wp:docPr id="1" name="Вертикальный свито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00100"/>
                        </a:xfrm>
                        <a:prstGeom prst="verticalScroll">
                          <a:avLst>
                            <a:gd name="adj" fmla="val 12500"/>
                          </a:avLst>
                        </a:prstGeom>
                        <a:solidFill>
                          <a:srgbClr val="FFFFFF"/>
                        </a:solidFill>
                        <a:ln w="9525">
                          <a:solidFill>
                            <a:srgbClr val="000000"/>
                          </a:solidFill>
                          <a:round/>
                          <a:headEnd/>
                          <a:tailEnd/>
                        </a:ln>
                      </wps:spPr>
                      <wps:txbx>
                        <w:txbxContent>
                          <w:p w:rsidR="00C70B36" w:rsidRDefault="00C70B36" w:rsidP="00C70B36">
                            <w:pPr>
                              <w:rPr>
                                <w:b/>
                                <w:sz w:val="18"/>
                                <w:szCs w:val="18"/>
                              </w:rPr>
                            </w:pPr>
                            <w:r>
                              <w:rPr>
                                <w:b/>
                                <w:sz w:val="18"/>
                                <w:szCs w:val="18"/>
                              </w:rPr>
                              <w:t xml:space="preserve">      02.04.2021</w:t>
                            </w:r>
                          </w:p>
                          <w:p w:rsidR="00C70B36" w:rsidRDefault="00C70B36" w:rsidP="00C70B36">
                            <w:pPr>
                              <w:rPr>
                                <w:b/>
                                <w:sz w:val="18"/>
                                <w:szCs w:val="18"/>
                              </w:rPr>
                            </w:pPr>
                          </w:p>
                          <w:p w:rsidR="00C70B36" w:rsidRDefault="006751CB" w:rsidP="00C70B36">
                            <w:pPr>
                              <w:rPr>
                                <w:b/>
                                <w:sz w:val="18"/>
                                <w:szCs w:val="18"/>
                              </w:rPr>
                            </w:pPr>
                            <w:r>
                              <w:rPr>
                                <w:b/>
                                <w:sz w:val="18"/>
                                <w:szCs w:val="18"/>
                              </w:rPr>
                              <w:t xml:space="preserve">       №11(314</w:t>
                            </w:r>
                            <w:r w:rsidR="00C70B36">
                              <w:rPr>
                                <w:b/>
                                <w:sz w:val="18"/>
                                <w:szCs w:val="18"/>
                              </w:rPr>
                              <w:t>)</w:t>
                            </w:r>
                          </w:p>
                          <w:p w:rsidR="00C70B36" w:rsidRDefault="00C70B36" w:rsidP="00C70B36">
                            <w:pP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7AA37"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1" o:spid="_x0000_s1026" type="#_x0000_t97" style="position:absolute;margin-left:102pt;margin-top:4.45pt;width:114.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">
                <v:textbox>
                  <w:txbxContent>
                    <w:p w:rsidR="00C70B36" w:rsidRDefault="00C70B36" w:rsidP="00C70B36">
                      <w:pPr>
                        <w:rPr>
                          <w:b/>
                          <w:sz w:val="18"/>
                          <w:szCs w:val="18"/>
                        </w:rPr>
                      </w:pPr>
                      <w:r>
                        <w:rPr>
                          <w:b/>
                          <w:sz w:val="18"/>
                          <w:szCs w:val="18"/>
                        </w:rPr>
                        <w:t xml:space="preserve">      02.04.2021</w:t>
                      </w:r>
                    </w:p>
                    <w:p w:rsidR="00C70B36" w:rsidRDefault="00C70B36" w:rsidP="00C70B36">
                      <w:pPr>
                        <w:rPr>
                          <w:b/>
                          <w:sz w:val="18"/>
                          <w:szCs w:val="18"/>
                        </w:rPr>
                      </w:pPr>
                    </w:p>
                    <w:p w:rsidR="00C70B36" w:rsidRDefault="006751CB" w:rsidP="00C70B36">
                      <w:pPr>
                        <w:rPr>
                          <w:b/>
                          <w:sz w:val="18"/>
                          <w:szCs w:val="18"/>
                        </w:rPr>
                      </w:pPr>
                      <w:r>
                        <w:rPr>
                          <w:b/>
                          <w:sz w:val="18"/>
                          <w:szCs w:val="18"/>
                        </w:rPr>
                        <w:t xml:space="preserve">       №11(314</w:t>
                      </w:r>
                      <w:bookmarkStart w:id="1" w:name="_GoBack"/>
                      <w:bookmarkEnd w:id="1"/>
                      <w:r w:rsidR="00C70B36">
                        <w:rPr>
                          <w:b/>
                          <w:sz w:val="18"/>
                          <w:szCs w:val="18"/>
                        </w:rPr>
                        <w:t>)</w:t>
                      </w:r>
                    </w:p>
                    <w:p w:rsidR="00C70B36" w:rsidRDefault="00C70B36" w:rsidP="00C70B36">
                      <w:pPr>
                        <w:rPr>
                          <w:b/>
                          <w:sz w:val="18"/>
                          <w:szCs w:val="18"/>
                        </w:rPr>
                      </w:pPr>
                    </w:p>
                  </w:txbxContent>
                </v:textbox>
              </v:shape>
            </w:pict>
          </mc:Fallback>
        </mc:AlternateContent>
      </w:r>
      <w:r w:rsidR="00C70B36">
        <w:rPr>
          <w:noProof/>
        </w:rPr>
        <mc:AlternateContent>
          <mc:Choice Requires="wps">
            <w:drawing>
              <wp:anchor distT="0" distB="0" distL="114300" distR="114300" simplePos="0" relativeHeight="251661312" behindDoc="0" locked="0" layoutInCell="1" allowOverlap="1" wp14:anchorId="6945CAC2" wp14:editId="35805C67">
                <wp:simplePos x="0" y="0"/>
                <wp:positionH relativeFrom="column">
                  <wp:posOffset>4857750</wp:posOffset>
                </wp:positionH>
                <wp:positionV relativeFrom="paragraph">
                  <wp:posOffset>-19685</wp:posOffset>
                </wp:positionV>
                <wp:extent cx="3981450" cy="819150"/>
                <wp:effectExtent l="0" t="0" r="19050" b="19050"/>
                <wp:wrapNone/>
                <wp:docPr id="9" name="Лента лицом вверх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819150"/>
                        </a:xfrm>
                        <a:prstGeom prst="ribbon2">
                          <a:avLst>
                            <a:gd name="adj1" fmla="val 12500"/>
                            <a:gd name="adj2" fmla="val 50000"/>
                          </a:avLst>
                        </a:prstGeom>
                        <a:solidFill>
                          <a:srgbClr val="FFFFFF"/>
                        </a:solidFill>
                        <a:ln w="9525">
                          <a:solidFill>
                            <a:srgbClr val="000000"/>
                          </a:solidFill>
                          <a:round/>
                          <a:headEnd/>
                          <a:tailEnd/>
                        </a:ln>
                      </wps:spPr>
                      <wps:txbx>
                        <w:txbxContent>
                          <w:p w:rsidR="00C70B36" w:rsidRDefault="00C70B36" w:rsidP="00C70B36">
                            <w:pPr>
                              <w:jc w:val="center"/>
                              <w:rPr>
                                <w:sz w:val="18"/>
                                <w:szCs w:val="18"/>
                              </w:rPr>
                            </w:pPr>
                            <w:r>
                              <w:rPr>
                                <w:sz w:val="18"/>
                                <w:szCs w:val="18"/>
                              </w:rPr>
                              <w:t>Администрация Гжатского сельсовета Куйбышевский район</w:t>
                            </w:r>
                          </w:p>
                          <w:p w:rsidR="00C70B36" w:rsidRDefault="00C70B36" w:rsidP="00C70B36">
                            <w:pPr>
                              <w:rPr>
                                <w:sz w:val="18"/>
                                <w:szCs w:val="18"/>
                              </w:rPr>
                            </w:pPr>
                            <w:r>
                              <w:rPr>
                                <w:sz w:val="18"/>
                                <w:szCs w:val="18"/>
                              </w:rPr>
                              <w:t>Новосибирская область</w:t>
                            </w:r>
                          </w:p>
                          <w:p w:rsidR="00C70B36" w:rsidRDefault="00C70B36" w:rsidP="00C70B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5CAC2"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лицом вверх 9" o:spid="_x0000_s1027" type="#_x0000_t54" style="position:absolute;margin-left:382.5pt;margin-top:-1.55pt;width:313.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">
                <v:textbox>
                  <w:txbxContent>
                    <w:p w:rsidR="00C70B36" w:rsidRDefault="00C70B36" w:rsidP="00C70B36">
                      <w:pPr>
                        <w:jc w:val="center"/>
                        <w:rPr>
                          <w:sz w:val="18"/>
                          <w:szCs w:val="18"/>
                        </w:rPr>
                      </w:pPr>
                      <w:r>
                        <w:rPr>
                          <w:sz w:val="18"/>
                          <w:szCs w:val="18"/>
                        </w:rPr>
                        <w:t>Администрация Гжатского сельсовета Куйбышевский район</w:t>
                      </w:r>
                    </w:p>
                    <w:p w:rsidR="00C70B36" w:rsidRDefault="00C70B36" w:rsidP="00C70B36">
                      <w:pPr>
                        <w:rPr>
                          <w:sz w:val="18"/>
                          <w:szCs w:val="18"/>
                        </w:rPr>
                      </w:pPr>
                      <w:r>
                        <w:rPr>
                          <w:sz w:val="18"/>
                          <w:szCs w:val="18"/>
                        </w:rPr>
                        <w:t>Новосибирская область</w:t>
                      </w:r>
                    </w:p>
                    <w:p w:rsidR="00C70B36" w:rsidRDefault="00C70B36" w:rsidP="00C70B36"/>
                  </w:txbxContent>
                </v:textbox>
              </v:shape>
            </w:pict>
          </mc:Fallback>
        </mc:AlternateContent>
      </w:r>
    </w:p>
    <w:p w:rsidR="00C70B36" w:rsidRDefault="00C70B36" w:rsidP="00C70B36">
      <w:pPr>
        <w:tabs>
          <w:tab w:val="left" w:pos="4050"/>
        </w:tabs>
      </w:pPr>
      <w:r>
        <w:tab/>
      </w:r>
    </w:p>
    <w:p w:rsidR="00C70B36" w:rsidRPr="00C70B36" w:rsidRDefault="00C70B36" w:rsidP="00C70B36"/>
    <w:p w:rsidR="00C70B36" w:rsidRPr="00C70B36" w:rsidRDefault="00C70B36" w:rsidP="00C70B36"/>
    <w:p w:rsidR="00C70B36" w:rsidRPr="00C70B36" w:rsidRDefault="00C70B36" w:rsidP="00C70B36"/>
    <w:p w:rsidR="00C70B36" w:rsidRPr="00C70B36" w:rsidRDefault="00C70B36" w:rsidP="00C70B36"/>
    <w:p w:rsidR="00C70B36" w:rsidRPr="00C70B36" w:rsidRDefault="00C70B36" w:rsidP="00C70B36">
      <w:pPr>
        <w:tabs>
          <w:tab w:val="left" w:pos="1035"/>
        </w:tabs>
      </w:pPr>
      <w:r>
        <w:tab/>
      </w:r>
    </w:p>
    <w:p w:rsidR="00C70B36" w:rsidRPr="00C70B36" w:rsidRDefault="00C70B36" w:rsidP="00C70B36"/>
    <w:p w:rsidR="00C70B36" w:rsidRPr="00C70B36" w:rsidRDefault="00C70B36" w:rsidP="00C70B36"/>
    <w:p w:rsidR="00C70B36" w:rsidRPr="00C70B36" w:rsidRDefault="00C70B36" w:rsidP="00C70B36"/>
    <w:p w:rsidR="00C70B36" w:rsidRPr="00C70B36" w:rsidRDefault="00C70B36" w:rsidP="00C70B36"/>
    <w:p w:rsidR="00C70B36" w:rsidRDefault="00C70B36" w:rsidP="00C70B36"/>
    <w:p w:rsidR="00C70B36" w:rsidRDefault="00C70B36" w:rsidP="00C70B36"/>
    <w:p w:rsidR="00C70B36" w:rsidRDefault="00C70B36" w:rsidP="00C70B36">
      <w:r>
        <w:tab/>
      </w:r>
      <w:r>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 xml:space="preserve"> </w:t>
      </w:r>
      <w:r w:rsidR="0081400C">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 xml:space="preserve">               </w:t>
      </w:r>
      <w:r>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 xml:space="preserve"> </w:t>
      </w:r>
      <w:r w:rsidRPr="00C70B36">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 xml:space="preserve"> Гжатский вестник</w:t>
      </w:r>
    </w:p>
    <w:p w:rsidR="005E23D2" w:rsidRDefault="005E23D2" w:rsidP="00C70B36">
      <w:pPr>
        <w:tabs>
          <w:tab w:val="left" w:pos="930"/>
        </w:tabs>
      </w:pPr>
    </w:p>
    <w:p w:rsidR="005E23D2" w:rsidRPr="005E23D2" w:rsidRDefault="005E23D2" w:rsidP="005E23D2"/>
    <w:p w:rsidR="005E23D2" w:rsidRPr="005E23D2" w:rsidRDefault="005E23D2" w:rsidP="005E23D2"/>
    <w:p w:rsidR="005E23D2" w:rsidRPr="005E23D2" w:rsidRDefault="005E23D2" w:rsidP="005E23D2"/>
    <w:p w:rsidR="005E23D2" w:rsidRPr="005E23D2" w:rsidRDefault="005E23D2" w:rsidP="005E23D2"/>
    <w:p w:rsidR="005E23D2" w:rsidRPr="005E23D2" w:rsidRDefault="005E23D2" w:rsidP="005E23D2"/>
    <w:p w:rsidR="0081400C" w:rsidRDefault="0081400C" w:rsidP="00C523D0">
      <w:pPr>
        <w:ind w:left="9356"/>
        <w:jc w:val="center"/>
      </w:pPr>
    </w:p>
    <w:p w:rsidR="0081400C" w:rsidRDefault="0081400C" w:rsidP="00C523D0">
      <w:pPr>
        <w:ind w:left="9356"/>
        <w:jc w:val="center"/>
      </w:pPr>
    </w:p>
    <w:p w:rsidR="0081400C" w:rsidRDefault="0081400C" w:rsidP="00C523D0">
      <w:pPr>
        <w:ind w:left="9356"/>
        <w:jc w:val="center"/>
      </w:pPr>
    </w:p>
    <w:p w:rsidR="0081400C" w:rsidRDefault="0081400C" w:rsidP="00C523D0">
      <w:pPr>
        <w:ind w:left="9356"/>
        <w:jc w:val="center"/>
      </w:pPr>
    </w:p>
    <w:p w:rsidR="0081400C" w:rsidRDefault="0081400C" w:rsidP="00C523D0">
      <w:pPr>
        <w:ind w:left="9356"/>
        <w:jc w:val="center"/>
      </w:pPr>
    </w:p>
    <w:p w:rsidR="0081400C" w:rsidRDefault="0081400C" w:rsidP="00C523D0">
      <w:pPr>
        <w:ind w:left="9356"/>
        <w:jc w:val="center"/>
      </w:pPr>
    </w:p>
    <w:p w:rsidR="0081400C" w:rsidRDefault="0081400C" w:rsidP="00C523D0">
      <w:pPr>
        <w:ind w:left="9356"/>
        <w:jc w:val="center"/>
      </w:pPr>
    </w:p>
    <w:p w:rsidR="0081400C" w:rsidRDefault="0081400C" w:rsidP="00C523D0">
      <w:pPr>
        <w:ind w:left="9356"/>
        <w:jc w:val="center"/>
      </w:pPr>
    </w:p>
    <w:p w:rsidR="0081400C" w:rsidRDefault="0081400C" w:rsidP="00C523D0">
      <w:pPr>
        <w:ind w:left="9356"/>
        <w:jc w:val="center"/>
      </w:pPr>
    </w:p>
    <w:p w:rsidR="0081400C" w:rsidRDefault="0081400C" w:rsidP="00C523D0">
      <w:pPr>
        <w:ind w:left="9356"/>
        <w:jc w:val="center"/>
      </w:pPr>
    </w:p>
    <w:p w:rsidR="0081400C" w:rsidRDefault="0081400C" w:rsidP="00C523D0">
      <w:pPr>
        <w:ind w:left="9356"/>
        <w:jc w:val="center"/>
      </w:pPr>
    </w:p>
    <w:p w:rsidR="00C523D0" w:rsidRPr="00A43D46" w:rsidRDefault="00C523D0" w:rsidP="00C523D0">
      <w:pPr>
        <w:ind w:left="9356"/>
        <w:jc w:val="center"/>
        <w:rPr>
          <w:rFonts w:eastAsia="Calibri"/>
          <w:bCs/>
          <w:sz w:val="18"/>
          <w:szCs w:val="18"/>
          <w:lang w:eastAsia="en-US"/>
        </w:rPr>
      </w:pPr>
      <w:r w:rsidRPr="00A43D46">
        <w:rPr>
          <w:rFonts w:eastAsia="Calibri"/>
          <w:bCs/>
          <w:sz w:val="18"/>
          <w:szCs w:val="18"/>
          <w:lang w:eastAsia="en-US"/>
        </w:rPr>
        <w:lastRenderedPageBreak/>
        <w:t>УТВЕРЖДАЮ</w:t>
      </w:r>
    </w:p>
    <w:p w:rsidR="00C523D0" w:rsidRPr="00A43D46" w:rsidRDefault="00C523D0" w:rsidP="00C523D0">
      <w:pPr>
        <w:ind w:left="9356"/>
        <w:rPr>
          <w:rFonts w:eastAsia="Calibri"/>
          <w:bCs/>
          <w:sz w:val="18"/>
          <w:szCs w:val="18"/>
          <w:lang w:eastAsia="en-US"/>
        </w:rPr>
      </w:pPr>
      <w:r w:rsidRPr="00A43D46">
        <w:rPr>
          <w:rFonts w:eastAsia="Calibri"/>
          <w:bCs/>
          <w:sz w:val="18"/>
          <w:szCs w:val="18"/>
          <w:lang w:eastAsia="en-US"/>
        </w:rPr>
        <w:t>____________________________________</w:t>
      </w:r>
    </w:p>
    <w:p w:rsidR="00C523D0" w:rsidRPr="00A43D46" w:rsidRDefault="00C523D0" w:rsidP="00C523D0">
      <w:pPr>
        <w:ind w:left="9356"/>
        <w:jc w:val="center"/>
        <w:rPr>
          <w:rFonts w:eastAsia="Calibri"/>
          <w:bCs/>
          <w:i/>
          <w:sz w:val="18"/>
          <w:szCs w:val="18"/>
          <w:lang w:eastAsia="en-US"/>
        </w:rPr>
      </w:pPr>
      <w:r w:rsidRPr="00A43D46">
        <w:rPr>
          <w:rFonts w:eastAsia="Calibri"/>
          <w:bCs/>
          <w:i/>
          <w:sz w:val="18"/>
          <w:szCs w:val="18"/>
          <w:lang w:eastAsia="en-US"/>
        </w:rPr>
        <w:t>(наименование должности</w:t>
      </w:r>
    </w:p>
    <w:p w:rsidR="00C523D0" w:rsidRPr="00A43D46" w:rsidRDefault="00C523D0" w:rsidP="00C523D0">
      <w:pPr>
        <w:ind w:left="9356"/>
        <w:jc w:val="center"/>
        <w:rPr>
          <w:rFonts w:eastAsia="Calibri"/>
          <w:bCs/>
          <w:i/>
          <w:sz w:val="18"/>
          <w:szCs w:val="18"/>
          <w:lang w:eastAsia="en-US"/>
        </w:rPr>
      </w:pPr>
      <w:r w:rsidRPr="00A43D46">
        <w:rPr>
          <w:rFonts w:eastAsia="Calibri"/>
          <w:bCs/>
          <w:i/>
          <w:sz w:val="18"/>
          <w:szCs w:val="18"/>
          <w:lang w:eastAsia="en-US"/>
        </w:rPr>
        <w:t xml:space="preserve"> руководителя муниципального образования)</w:t>
      </w:r>
    </w:p>
    <w:p w:rsidR="00C523D0" w:rsidRPr="00A43D46" w:rsidRDefault="00C523D0" w:rsidP="00C523D0">
      <w:pPr>
        <w:ind w:left="9356"/>
        <w:rPr>
          <w:rFonts w:eastAsia="Calibri"/>
          <w:bCs/>
          <w:sz w:val="18"/>
          <w:szCs w:val="18"/>
          <w:lang w:eastAsia="en-US"/>
        </w:rPr>
      </w:pPr>
    </w:p>
    <w:p w:rsidR="00C523D0" w:rsidRPr="00A43D46" w:rsidRDefault="00C523D0" w:rsidP="00C523D0">
      <w:pPr>
        <w:ind w:right="253"/>
        <w:jc w:val="right"/>
        <w:rPr>
          <w:rFonts w:eastAsia="Calibri"/>
          <w:bCs/>
          <w:sz w:val="18"/>
          <w:szCs w:val="18"/>
          <w:lang w:eastAsia="en-US"/>
        </w:rPr>
      </w:pPr>
      <w:r w:rsidRPr="00A43D46">
        <w:rPr>
          <w:rFonts w:eastAsia="Calibri"/>
          <w:bCs/>
          <w:sz w:val="18"/>
          <w:szCs w:val="18"/>
          <w:lang w:eastAsia="en-US"/>
        </w:rPr>
        <w:t xml:space="preserve">            _________________/_________________</w:t>
      </w:r>
    </w:p>
    <w:p w:rsidR="00C523D0" w:rsidRPr="00A43D46" w:rsidRDefault="00C523D0" w:rsidP="00C523D0">
      <w:pPr>
        <w:ind w:left="9356"/>
        <w:rPr>
          <w:rFonts w:eastAsia="Calibri"/>
          <w:bCs/>
          <w:i/>
          <w:sz w:val="18"/>
          <w:szCs w:val="18"/>
          <w:lang w:eastAsia="en-US"/>
        </w:rPr>
      </w:pPr>
      <w:r w:rsidRPr="00A43D46">
        <w:rPr>
          <w:rFonts w:eastAsia="Calibri"/>
          <w:bCs/>
          <w:i/>
          <w:sz w:val="18"/>
          <w:szCs w:val="18"/>
          <w:lang w:eastAsia="en-US"/>
        </w:rPr>
        <w:t xml:space="preserve">                        (ФИО)                                       (подпись)</w:t>
      </w:r>
    </w:p>
    <w:p w:rsidR="00C523D0" w:rsidRPr="00A43D46" w:rsidRDefault="00C523D0" w:rsidP="00C523D0">
      <w:pPr>
        <w:ind w:right="1103"/>
        <w:jc w:val="right"/>
        <w:rPr>
          <w:rFonts w:eastAsia="Calibri"/>
          <w:bCs/>
          <w:sz w:val="18"/>
          <w:szCs w:val="18"/>
          <w:lang w:eastAsia="en-US"/>
        </w:rPr>
      </w:pPr>
    </w:p>
    <w:p w:rsidR="00C523D0" w:rsidRPr="00A43D46" w:rsidRDefault="00C523D0" w:rsidP="00C523D0">
      <w:pPr>
        <w:jc w:val="right"/>
        <w:rPr>
          <w:rFonts w:eastAsia="Calibri"/>
          <w:bCs/>
          <w:sz w:val="18"/>
          <w:szCs w:val="18"/>
          <w:lang w:eastAsia="en-US"/>
        </w:rPr>
      </w:pPr>
      <w:r w:rsidRPr="00A43D46">
        <w:rPr>
          <w:rFonts w:eastAsia="Calibri"/>
          <w:bCs/>
          <w:sz w:val="18"/>
          <w:szCs w:val="18"/>
          <w:lang w:eastAsia="en-US"/>
        </w:rPr>
        <w:t>«______» __________________ 2021 года</w:t>
      </w:r>
    </w:p>
    <w:p w:rsidR="00C523D0" w:rsidRPr="00A43D46" w:rsidRDefault="00C523D0" w:rsidP="00C523D0">
      <w:pPr>
        <w:rPr>
          <w:rFonts w:eastAsiaTheme="minorHAnsi"/>
          <w:b/>
          <w:bCs/>
          <w:sz w:val="18"/>
          <w:szCs w:val="18"/>
          <w:lang w:eastAsia="en-US"/>
        </w:rPr>
      </w:pPr>
    </w:p>
    <w:p w:rsidR="00C523D0" w:rsidRPr="00A43D46" w:rsidRDefault="00C523D0" w:rsidP="00C523D0">
      <w:pPr>
        <w:rPr>
          <w:rFonts w:eastAsiaTheme="minorHAnsi"/>
          <w:b/>
          <w:bCs/>
          <w:sz w:val="18"/>
          <w:szCs w:val="18"/>
          <w:lang w:eastAsia="en-US"/>
        </w:rPr>
      </w:pPr>
    </w:p>
    <w:p w:rsidR="00C523D0" w:rsidRPr="00A43D46" w:rsidRDefault="00C523D0" w:rsidP="00C523D0">
      <w:pPr>
        <w:jc w:val="center"/>
        <w:rPr>
          <w:rFonts w:eastAsiaTheme="minorHAnsi"/>
          <w:b/>
          <w:bCs/>
          <w:sz w:val="18"/>
          <w:szCs w:val="18"/>
          <w:lang w:eastAsia="en-US"/>
        </w:rPr>
      </w:pPr>
      <w:r w:rsidRPr="00A43D46">
        <w:rPr>
          <w:rFonts w:eastAsiaTheme="minorHAnsi"/>
          <w:b/>
          <w:bCs/>
          <w:sz w:val="18"/>
          <w:szCs w:val="18"/>
          <w:lang w:eastAsia="en-US"/>
        </w:rPr>
        <w:t>ПЛАН-ГРАФИК</w:t>
      </w:r>
    </w:p>
    <w:p w:rsidR="00C523D0" w:rsidRPr="00A43D46" w:rsidRDefault="00C523D0" w:rsidP="00C523D0">
      <w:pPr>
        <w:jc w:val="center"/>
        <w:rPr>
          <w:rFonts w:eastAsiaTheme="minorHAnsi"/>
          <w:bCs/>
          <w:sz w:val="18"/>
          <w:szCs w:val="18"/>
          <w:lang w:eastAsia="en-US"/>
        </w:rPr>
      </w:pPr>
      <w:r w:rsidRPr="00A43D46">
        <w:rPr>
          <w:rFonts w:eastAsiaTheme="minorHAnsi"/>
          <w:bCs/>
          <w:sz w:val="18"/>
          <w:szCs w:val="18"/>
          <w:lang w:eastAsia="en-US"/>
        </w:rPr>
        <w:t>мероприятий органов местного самоуправления, необходимых для реализации на территории Новосибирской области Федерального закона от 31.07.2020 № 248-ФЗ «О государственном контроле (надзоре) и муниципальном контроле в Российской Федерации», на 2021 год</w:t>
      </w:r>
    </w:p>
    <w:p w:rsidR="00C523D0" w:rsidRPr="00A43D46" w:rsidRDefault="00C523D0" w:rsidP="00C523D0">
      <w:pPr>
        <w:autoSpaceDE w:val="0"/>
        <w:autoSpaceDN w:val="0"/>
        <w:adjustRightInd w:val="0"/>
        <w:ind w:left="601"/>
        <w:rPr>
          <w:rFonts w:eastAsia="Calibri"/>
          <w:sz w:val="18"/>
          <w:szCs w:val="18"/>
          <w:lang w:eastAsia="en-US"/>
        </w:rPr>
      </w:pPr>
      <w:r w:rsidRPr="00A43D46">
        <w:rPr>
          <w:rFonts w:eastAsia="Calibri"/>
          <w:sz w:val="18"/>
          <w:szCs w:val="18"/>
          <w:lang w:eastAsia="en-US"/>
        </w:rPr>
        <w:t xml:space="preserve">                                                              Администрация Куйбышевского района</w:t>
      </w:r>
    </w:p>
    <w:p w:rsidR="00C523D0" w:rsidRPr="00A43D46" w:rsidRDefault="00C523D0" w:rsidP="00C523D0">
      <w:pPr>
        <w:autoSpaceDE w:val="0"/>
        <w:autoSpaceDN w:val="0"/>
        <w:adjustRightInd w:val="0"/>
        <w:ind w:left="601"/>
        <w:jc w:val="center"/>
        <w:rPr>
          <w:rFonts w:eastAsia="Calibri"/>
          <w:sz w:val="18"/>
          <w:szCs w:val="18"/>
          <w:lang w:eastAsia="en-US"/>
        </w:rPr>
      </w:pPr>
      <w:r w:rsidRPr="00A43D46">
        <w:rPr>
          <w:rFonts w:eastAsia="Calibri"/>
          <w:sz w:val="18"/>
          <w:szCs w:val="18"/>
          <w:lang w:eastAsia="en-US"/>
        </w:rPr>
        <w:t>(наименование муниципального образования)</w:t>
      </w:r>
      <w:r w:rsidRPr="00A43D46">
        <w:rPr>
          <w:rFonts w:eastAsia="Calibri"/>
          <w:sz w:val="18"/>
          <w:szCs w:val="18"/>
          <w:vertAlign w:val="superscript"/>
          <w:lang w:eastAsia="en-US"/>
        </w:rPr>
        <w:footnoteReference w:customMarkFollows="1" w:id="1"/>
        <w:sym w:font="Symbol" w:char="F02A"/>
      </w:r>
    </w:p>
    <w:p w:rsidR="00C523D0" w:rsidRPr="00A43D46" w:rsidRDefault="00C523D0" w:rsidP="00C523D0">
      <w:pPr>
        <w:jc w:val="center"/>
        <w:rPr>
          <w:rFonts w:eastAsiaTheme="minorHAnsi"/>
          <w:b/>
          <w:bCs/>
          <w:sz w:val="18"/>
          <w:szCs w:val="18"/>
          <w:lang w:eastAsia="en-US"/>
        </w:rPr>
      </w:pPr>
    </w:p>
    <w:tbl>
      <w:tblPr>
        <w:tblStyle w:val="a4"/>
        <w:tblW w:w="15871" w:type="dxa"/>
        <w:jc w:val="center"/>
        <w:tblLook w:val="04A0" w:firstRow="1" w:lastRow="0" w:firstColumn="1" w:lastColumn="0" w:noHBand="0" w:noVBand="1"/>
      </w:tblPr>
      <w:tblGrid>
        <w:gridCol w:w="695"/>
        <w:gridCol w:w="2420"/>
        <w:gridCol w:w="4524"/>
        <w:gridCol w:w="2698"/>
        <w:gridCol w:w="2478"/>
        <w:gridCol w:w="3056"/>
      </w:tblGrid>
      <w:tr w:rsidR="00C523D0" w:rsidRPr="00A43D46" w:rsidTr="009778FF">
        <w:trPr>
          <w:tblHeader/>
          <w:jc w:val="center"/>
        </w:trPr>
        <w:tc>
          <w:tcPr>
            <w:tcW w:w="695" w:type="dxa"/>
          </w:tcPr>
          <w:p w:rsidR="00C523D0" w:rsidRPr="00A43D46" w:rsidRDefault="00C523D0" w:rsidP="00C523D0">
            <w:pPr>
              <w:jc w:val="center"/>
              <w:rPr>
                <w:rFonts w:eastAsiaTheme="minorHAnsi"/>
                <w:b/>
                <w:sz w:val="18"/>
                <w:szCs w:val="18"/>
                <w:lang w:eastAsia="en-US"/>
              </w:rPr>
            </w:pPr>
            <w:r w:rsidRPr="00A43D46">
              <w:rPr>
                <w:rFonts w:eastAsiaTheme="minorHAnsi"/>
                <w:b/>
                <w:sz w:val="18"/>
                <w:szCs w:val="18"/>
                <w:lang w:eastAsia="en-US"/>
              </w:rPr>
              <w:t>№ п/п</w:t>
            </w:r>
          </w:p>
        </w:tc>
        <w:tc>
          <w:tcPr>
            <w:tcW w:w="2420" w:type="dxa"/>
          </w:tcPr>
          <w:p w:rsidR="00C523D0" w:rsidRPr="00A43D46" w:rsidRDefault="00C523D0" w:rsidP="00C523D0">
            <w:pPr>
              <w:jc w:val="center"/>
              <w:rPr>
                <w:rFonts w:eastAsiaTheme="minorHAnsi"/>
                <w:b/>
                <w:sz w:val="18"/>
                <w:szCs w:val="18"/>
                <w:lang w:eastAsia="en-US"/>
              </w:rPr>
            </w:pPr>
            <w:r w:rsidRPr="00A43D46">
              <w:rPr>
                <w:rFonts w:eastAsiaTheme="minorHAnsi"/>
                <w:b/>
                <w:sz w:val="18"/>
                <w:szCs w:val="18"/>
                <w:lang w:eastAsia="en-US"/>
              </w:rPr>
              <w:t>Норма Федерального</w:t>
            </w:r>
          </w:p>
          <w:p w:rsidR="00C523D0" w:rsidRPr="00A43D46" w:rsidRDefault="00C523D0" w:rsidP="00C523D0">
            <w:pPr>
              <w:jc w:val="center"/>
              <w:rPr>
                <w:rFonts w:eastAsiaTheme="minorHAnsi"/>
                <w:b/>
                <w:sz w:val="18"/>
                <w:szCs w:val="18"/>
                <w:lang w:eastAsia="en-US"/>
              </w:rPr>
            </w:pPr>
            <w:r w:rsidRPr="00A43D46">
              <w:rPr>
                <w:rFonts w:eastAsiaTheme="minorHAnsi"/>
                <w:b/>
                <w:sz w:val="18"/>
                <w:szCs w:val="18"/>
                <w:lang w:eastAsia="en-US"/>
              </w:rPr>
              <w:t>закона № 248-ФЗ,</w:t>
            </w:r>
          </w:p>
          <w:p w:rsidR="00C523D0" w:rsidRPr="00A43D46" w:rsidRDefault="00C523D0" w:rsidP="00C523D0">
            <w:pPr>
              <w:jc w:val="center"/>
              <w:rPr>
                <w:rFonts w:eastAsiaTheme="minorHAnsi"/>
                <w:b/>
                <w:sz w:val="18"/>
                <w:szCs w:val="18"/>
                <w:lang w:eastAsia="en-US"/>
              </w:rPr>
            </w:pPr>
            <w:r w:rsidRPr="00A43D46">
              <w:rPr>
                <w:rFonts w:eastAsiaTheme="minorHAnsi"/>
                <w:b/>
                <w:sz w:val="18"/>
                <w:szCs w:val="18"/>
                <w:lang w:eastAsia="en-US"/>
              </w:rPr>
              <w:t>предусматривающая</w:t>
            </w:r>
          </w:p>
          <w:p w:rsidR="00C523D0" w:rsidRPr="00A43D46" w:rsidRDefault="00C523D0" w:rsidP="00C523D0">
            <w:pPr>
              <w:jc w:val="center"/>
              <w:rPr>
                <w:rFonts w:eastAsiaTheme="minorHAnsi"/>
                <w:b/>
                <w:sz w:val="18"/>
                <w:szCs w:val="18"/>
                <w:lang w:eastAsia="en-US"/>
              </w:rPr>
            </w:pPr>
            <w:r w:rsidRPr="00A43D46">
              <w:rPr>
                <w:rFonts w:eastAsiaTheme="minorHAnsi"/>
                <w:b/>
                <w:sz w:val="18"/>
                <w:szCs w:val="18"/>
                <w:lang w:eastAsia="en-US"/>
              </w:rPr>
              <w:t>принятие МНПА</w:t>
            </w:r>
          </w:p>
        </w:tc>
        <w:tc>
          <w:tcPr>
            <w:tcW w:w="4524" w:type="dxa"/>
          </w:tcPr>
          <w:p w:rsidR="00C523D0" w:rsidRPr="00A43D46" w:rsidRDefault="00C523D0" w:rsidP="00C523D0">
            <w:pPr>
              <w:jc w:val="center"/>
              <w:rPr>
                <w:rFonts w:eastAsiaTheme="minorHAnsi"/>
                <w:b/>
                <w:sz w:val="18"/>
                <w:szCs w:val="18"/>
                <w:lang w:eastAsia="en-US"/>
              </w:rPr>
            </w:pPr>
            <w:r w:rsidRPr="00A43D46">
              <w:rPr>
                <w:rFonts w:eastAsiaTheme="minorHAnsi"/>
                <w:b/>
                <w:sz w:val="18"/>
                <w:szCs w:val="18"/>
                <w:lang w:eastAsia="en-US"/>
              </w:rPr>
              <w:t>Полное наименование МНПА, его реквизиты/полное наименование проекта МНПА</w:t>
            </w:r>
          </w:p>
          <w:p w:rsidR="00C523D0" w:rsidRPr="00A43D46" w:rsidRDefault="00C523D0" w:rsidP="00C523D0">
            <w:pPr>
              <w:jc w:val="center"/>
              <w:rPr>
                <w:rFonts w:eastAsiaTheme="minorHAnsi"/>
                <w:i/>
                <w:sz w:val="18"/>
                <w:szCs w:val="18"/>
                <w:lang w:eastAsia="en-US"/>
              </w:rPr>
            </w:pPr>
          </w:p>
        </w:tc>
        <w:tc>
          <w:tcPr>
            <w:tcW w:w="2698" w:type="dxa"/>
          </w:tcPr>
          <w:p w:rsidR="00C523D0" w:rsidRPr="00A43D46" w:rsidRDefault="00C523D0" w:rsidP="00C523D0">
            <w:pPr>
              <w:jc w:val="center"/>
              <w:rPr>
                <w:rFonts w:eastAsiaTheme="minorHAnsi"/>
                <w:b/>
                <w:sz w:val="18"/>
                <w:szCs w:val="18"/>
                <w:lang w:eastAsia="en-US"/>
              </w:rPr>
            </w:pPr>
            <w:r w:rsidRPr="00A43D46">
              <w:rPr>
                <w:rFonts w:eastAsiaTheme="minorHAnsi"/>
                <w:b/>
                <w:sz w:val="18"/>
                <w:szCs w:val="18"/>
                <w:lang w:eastAsia="en-US"/>
              </w:rPr>
              <w:t>Наименование представительного органа МО/ срок</w:t>
            </w:r>
          </w:p>
        </w:tc>
        <w:tc>
          <w:tcPr>
            <w:tcW w:w="2478" w:type="dxa"/>
          </w:tcPr>
          <w:p w:rsidR="00C523D0" w:rsidRPr="00A43D46" w:rsidRDefault="00C523D0" w:rsidP="00C523D0">
            <w:pPr>
              <w:jc w:val="center"/>
              <w:rPr>
                <w:rFonts w:eastAsiaTheme="minorHAnsi"/>
                <w:b/>
                <w:sz w:val="18"/>
                <w:szCs w:val="18"/>
                <w:lang w:eastAsia="en-US"/>
              </w:rPr>
            </w:pPr>
            <w:r w:rsidRPr="00A43D46">
              <w:rPr>
                <w:rFonts w:eastAsiaTheme="minorHAnsi"/>
                <w:b/>
                <w:sz w:val="18"/>
                <w:szCs w:val="18"/>
                <w:lang w:eastAsia="en-US"/>
              </w:rPr>
              <w:t>ФИО, должность, контакты лица, ответственного за предоставление</w:t>
            </w:r>
          </w:p>
          <w:p w:rsidR="00C523D0" w:rsidRPr="00A43D46" w:rsidRDefault="00C523D0" w:rsidP="00C523D0">
            <w:pPr>
              <w:jc w:val="center"/>
              <w:rPr>
                <w:rFonts w:eastAsiaTheme="minorHAnsi"/>
                <w:b/>
                <w:sz w:val="18"/>
                <w:szCs w:val="18"/>
                <w:lang w:eastAsia="en-US"/>
              </w:rPr>
            </w:pPr>
            <w:r w:rsidRPr="00A43D46">
              <w:rPr>
                <w:rFonts w:eastAsiaTheme="minorHAnsi"/>
                <w:b/>
                <w:sz w:val="18"/>
                <w:szCs w:val="18"/>
                <w:lang w:eastAsia="en-US"/>
              </w:rPr>
              <w:t>информации</w:t>
            </w:r>
          </w:p>
          <w:p w:rsidR="00C523D0" w:rsidRPr="00A43D46" w:rsidRDefault="00C523D0" w:rsidP="00C523D0">
            <w:pPr>
              <w:jc w:val="center"/>
              <w:rPr>
                <w:rFonts w:eastAsiaTheme="minorHAnsi"/>
                <w:b/>
                <w:sz w:val="18"/>
                <w:szCs w:val="18"/>
                <w:lang w:eastAsia="en-US"/>
              </w:rPr>
            </w:pPr>
            <w:r w:rsidRPr="00A43D46">
              <w:rPr>
                <w:rFonts w:eastAsiaTheme="minorHAnsi"/>
                <w:b/>
                <w:sz w:val="18"/>
                <w:szCs w:val="18"/>
                <w:lang w:eastAsia="en-US"/>
              </w:rPr>
              <w:t>о реализации/ срок</w:t>
            </w:r>
          </w:p>
        </w:tc>
        <w:tc>
          <w:tcPr>
            <w:tcW w:w="3056" w:type="dxa"/>
          </w:tcPr>
          <w:p w:rsidR="00C523D0" w:rsidRPr="00A43D46" w:rsidRDefault="00C523D0" w:rsidP="00C523D0">
            <w:pPr>
              <w:jc w:val="center"/>
              <w:rPr>
                <w:rFonts w:eastAsiaTheme="minorHAnsi"/>
                <w:b/>
                <w:sz w:val="18"/>
                <w:szCs w:val="18"/>
                <w:lang w:eastAsia="en-US"/>
              </w:rPr>
            </w:pPr>
            <w:r w:rsidRPr="00A43D46">
              <w:rPr>
                <w:rFonts w:eastAsiaTheme="minorHAnsi"/>
                <w:b/>
                <w:sz w:val="18"/>
                <w:szCs w:val="18"/>
                <w:lang w:eastAsia="en-US"/>
              </w:rPr>
              <w:t>Индикатор реализации</w:t>
            </w:r>
          </w:p>
          <w:p w:rsidR="00C523D0" w:rsidRPr="00A43D46" w:rsidRDefault="00C523D0" w:rsidP="00C523D0">
            <w:pPr>
              <w:jc w:val="center"/>
              <w:rPr>
                <w:rFonts w:eastAsiaTheme="minorHAnsi"/>
                <w:b/>
                <w:sz w:val="18"/>
                <w:szCs w:val="18"/>
                <w:lang w:eastAsia="en-US"/>
              </w:rPr>
            </w:pPr>
            <w:r w:rsidRPr="00A43D46">
              <w:rPr>
                <w:rFonts w:eastAsiaTheme="minorHAnsi"/>
                <w:b/>
                <w:sz w:val="18"/>
                <w:szCs w:val="18"/>
                <w:lang w:eastAsia="en-US"/>
              </w:rPr>
              <w:t>мероприятия</w:t>
            </w:r>
          </w:p>
          <w:p w:rsidR="00C523D0" w:rsidRPr="00A43D46" w:rsidRDefault="00C523D0" w:rsidP="00C523D0">
            <w:pPr>
              <w:jc w:val="center"/>
              <w:rPr>
                <w:rFonts w:eastAsiaTheme="minorHAnsi"/>
                <w:b/>
                <w:sz w:val="18"/>
                <w:szCs w:val="18"/>
                <w:lang w:eastAsia="en-US"/>
              </w:rPr>
            </w:pPr>
            <w:r w:rsidRPr="00A43D46">
              <w:rPr>
                <w:rFonts w:eastAsiaTheme="minorHAnsi"/>
                <w:b/>
                <w:sz w:val="18"/>
                <w:szCs w:val="18"/>
                <w:lang w:eastAsia="en-US"/>
              </w:rPr>
              <w:t>(в системе</w:t>
            </w:r>
          </w:p>
          <w:p w:rsidR="00C523D0" w:rsidRPr="00A43D46" w:rsidRDefault="00C523D0" w:rsidP="00C523D0">
            <w:pPr>
              <w:jc w:val="center"/>
              <w:rPr>
                <w:rFonts w:eastAsiaTheme="minorHAnsi"/>
                <w:b/>
                <w:sz w:val="18"/>
                <w:szCs w:val="18"/>
                <w:lang w:eastAsia="en-US"/>
              </w:rPr>
            </w:pPr>
            <w:r w:rsidRPr="00A43D46">
              <w:rPr>
                <w:rFonts w:eastAsiaTheme="minorHAnsi"/>
                <w:b/>
                <w:sz w:val="18"/>
                <w:szCs w:val="18"/>
                <w:lang w:eastAsia="en-US"/>
              </w:rPr>
              <w:t>monitoring.ar.gov.ru)</w:t>
            </w:r>
          </w:p>
        </w:tc>
      </w:tr>
      <w:tr w:rsidR="00C523D0" w:rsidRPr="00A43D46" w:rsidTr="009778FF">
        <w:trPr>
          <w:jc w:val="center"/>
        </w:trPr>
        <w:tc>
          <w:tcPr>
            <w:tcW w:w="15871" w:type="dxa"/>
            <w:gridSpan w:val="6"/>
            <w:vAlign w:val="center"/>
          </w:tcPr>
          <w:p w:rsidR="00C523D0" w:rsidRPr="00A43D46" w:rsidRDefault="00C523D0" w:rsidP="00C523D0">
            <w:pPr>
              <w:jc w:val="center"/>
              <w:rPr>
                <w:b/>
                <w:color w:val="000000"/>
                <w:sz w:val="18"/>
                <w:szCs w:val="18"/>
              </w:rPr>
            </w:pPr>
            <w:r w:rsidRPr="00A43D46">
              <w:rPr>
                <w:b/>
                <w:color w:val="000000"/>
                <w:sz w:val="18"/>
                <w:szCs w:val="18"/>
              </w:rPr>
              <w:t>Куйбышевский муниципальный район</w:t>
            </w:r>
          </w:p>
        </w:tc>
      </w:tr>
      <w:tr w:rsidR="00C523D0" w:rsidRPr="00A43D46" w:rsidTr="009778FF">
        <w:trPr>
          <w:jc w:val="center"/>
        </w:trPr>
        <w:tc>
          <w:tcPr>
            <w:tcW w:w="695" w:type="dxa"/>
            <w:vMerge w:val="restart"/>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1.</w:t>
            </w:r>
          </w:p>
        </w:tc>
        <w:tc>
          <w:tcPr>
            <w:tcW w:w="2420" w:type="dxa"/>
            <w:vMerge w:val="restart"/>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ч 2. статьи 3</w:t>
            </w:r>
          </w:p>
          <w:p w:rsidR="00C523D0" w:rsidRPr="00A43D46" w:rsidRDefault="00C523D0" w:rsidP="00C523D0">
            <w:pPr>
              <w:rPr>
                <w:rFonts w:eastAsiaTheme="minorHAnsi"/>
                <w:b/>
                <w:sz w:val="18"/>
                <w:szCs w:val="18"/>
                <w:lang w:eastAsia="en-US"/>
              </w:rPr>
            </w:pPr>
            <w:r w:rsidRPr="00A43D46">
              <w:rPr>
                <w:rFonts w:eastAsiaTheme="minorHAnsi"/>
                <w:sz w:val="18"/>
                <w:szCs w:val="18"/>
                <w:lang w:eastAsia="en-US"/>
              </w:rPr>
              <w:t>ч. 4 статьи 98</w:t>
            </w:r>
          </w:p>
        </w:tc>
        <w:tc>
          <w:tcPr>
            <w:tcW w:w="9700" w:type="dxa"/>
            <w:gridSpan w:val="3"/>
          </w:tcPr>
          <w:p w:rsidR="00C523D0" w:rsidRPr="00A43D46" w:rsidRDefault="00C523D0" w:rsidP="00C523D0">
            <w:pPr>
              <w:rPr>
                <w:rFonts w:eastAsiaTheme="minorHAnsi"/>
                <w:sz w:val="18"/>
                <w:szCs w:val="18"/>
                <w:lang w:eastAsia="en-US"/>
              </w:rPr>
            </w:pPr>
            <w:r w:rsidRPr="00A43D46">
              <w:rPr>
                <w:rFonts w:eastAsiaTheme="minorHAnsi"/>
                <w:sz w:val="18"/>
                <w:szCs w:val="18"/>
                <w:lang w:eastAsia="en-US"/>
              </w:rPr>
              <w:t>Утверждение положений о видах муниципального контроля</w:t>
            </w:r>
          </w:p>
        </w:tc>
        <w:tc>
          <w:tcPr>
            <w:tcW w:w="3056" w:type="dxa"/>
            <w:vMerge w:val="restart"/>
          </w:tcPr>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Размещены акты с проставлением статусов</w:t>
            </w:r>
          </w:p>
          <w:p w:rsidR="00C523D0" w:rsidRPr="00A43D46" w:rsidRDefault="00C523D0" w:rsidP="00C523D0">
            <w:pPr>
              <w:jc w:val="center"/>
              <w:rPr>
                <w:rFonts w:eastAsiaTheme="minorHAnsi"/>
                <w:b/>
                <w:sz w:val="18"/>
                <w:szCs w:val="18"/>
                <w:lang w:eastAsia="en-US"/>
              </w:rPr>
            </w:pPr>
            <w:r w:rsidRPr="00A43D46">
              <w:rPr>
                <w:rFonts w:eastAsiaTheme="minorHAnsi"/>
                <w:sz w:val="18"/>
                <w:szCs w:val="18"/>
                <w:lang w:eastAsia="en-US"/>
              </w:rPr>
              <w:t xml:space="preserve"> (акт и дата принятия)</w:t>
            </w:r>
          </w:p>
        </w:tc>
      </w:tr>
      <w:tr w:rsidR="00C523D0" w:rsidRPr="00A43D46" w:rsidTr="009778FF">
        <w:trPr>
          <w:jc w:val="center"/>
        </w:trPr>
        <w:tc>
          <w:tcPr>
            <w:tcW w:w="695" w:type="dxa"/>
            <w:vMerge/>
          </w:tcPr>
          <w:p w:rsidR="00C523D0" w:rsidRPr="00A43D46" w:rsidRDefault="00C523D0" w:rsidP="00C523D0">
            <w:pPr>
              <w:jc w:val="both"/>
              <w:rPr>
                <w:rFonts w:eastAsiaTheme="minorHAnsi"/>
                <w:sz w:val="18"/>
                <w:szCs w:val="18"/>
                <w:lang w:eastAsia="en-US"/>
              </w:rPr>
            </w:pPr>
          </w:p>
        </w:tc>
        <w:tc>
          <w:tcPr>
            <w:tcW w:w="2420" w:type="dxa"/>
            <w:vMerge/>
          </w:tcPr>
          <w:p w:rsidR="00C523D0" w:rsidRPr="00A43D46" w:rsidRDefault="00C523D0" w:rsidP="00C523D0">
            <w:pPr>
              <w:jc w:val="both"/>
              <w:rPr>
                <w:rFonts w:eastAsiaTheme="minorHAnsi"/>
                <w:sz w:val="18"/>
                <w:szCs w:val="18"/>
                <w:lang w:eastAsia="en-US"/>
              </w:rPr>
            </w:pPr>
          </w:p>
        </w:tc>
        <w:tc>
          <w:tcPr>
            <w:tcW w:w="4524" w:type="dxa"/>
          </w:tcPr>
          <w:p w:rsidR="00C523D0" w:rsidRPr="00A43D46" w:rsidRDefault="00C523D0" w:rsidP="00C523D0">
            <w:pPr>
              <w:jc w:val="both"/>
              <w:rPr>
                <w:rFonts w:eastAsiaTheme="minorHAnsi"/>
                <w:i/>
                <w:sz w:val="18"/>
                <w:szCs w:val="18"/>
                <w:lang w:eastAsia="en-US"/>
              </w:rPr>
            </w:pPr>
            <w:r w:rsidRPr="00A43D46">
              <w:rPr>
                <w:rFonts w:eastAsiaTheme="minorHAnsi"/>
                <w:i/>
                <w:sz w:val="18"/>
                <w:szCs w:val="18"/>
                <w:lang w:eastAsia="en-US"/>
              </w:rPr>
              <w:t>1.Решение совета депутатов Куйбышевского муниципального района Новосибирской области по утверждению положения по муниципальному контролю на автомобильном транспорте и в дорожном хозяйстве.</w:t>
            </w:r>
          </w:p>
          <w:p w:rsidR="00C523D0" w:rsidRPr="00A43D46" w:rsidRDefault="00C523D0" w:rsidP="00C523D0">
            <w:pPr>
              <w:jc w:val="both"/>
              <w:rPr>
                <w:rFonts w:eastAsiaTheme="minorHAnsi"/>
                <w:i/>
                <w:sz w:val="18"/>
                <w:szCs w:val="18"/>
                <w:lang w:eastAsia="en-US"/>
              </w:rPr>
            </w:pPr>
            <w:r w:rsidRPr="00A43D46">
              <w:rPr>
                <w:rFonts w:eastAsiaTheme="minorHAnsi"/>
                <w:i/>
                <w:sz w:val="18"/>
                <w:szCs w:val="18"/>
                <w:lang w:eastAsia="en-US"/>
              </w:rPr>
              <w:t>2.Решение совета депутатов Куйбышевского района Новосибирской области по утверждению положения по муниципальному земельному контролю.</w:t>
            </w:r>
          </w:p>
          <w:p w:rsidR="00C523D0" w:rsidRPr="00A43D46" w:rsidRDefault="00C523D0" w:rsidP="00C523D0">
            <w:pPr>
              <w:jc w:val="both"/>
              <w:rPr>
                <w:rFonts w:eastAsiaTheme="minorHAnsi"/>
                <w:i/>
                <w:sz w:val="18"/>
                <w:szCs w:val="18"/>
                <w:lang w:eastAsia="en-US"/>
              </w:rPr>
            </w:pPr>
            <w:r w:rsidRPr="00A43D46">
              <w:rPr>
                <w:rFonts w:eastAsiaTheme="minorHAnsi"/>
                <w:i/>
                <w:sz w:val="18"/>
                <w:szCs w:val="18"/>
                <w:lang w:eastAsia="en-US"/>
              </w:rPr>
              <w:t>3.Решение совета депутатов Куйбышевского муниципального района Новосибирской области по утверждению положения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w:t>
            </w:r>
          </w:p>
        </w:tc>
        <w:tc>
          <w:tcPr>
            <w:tcW w:w="2698" w:type="dxa"/>
          </w:tcPr>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Совет депутатов Куйбышевского муниципального района Новосибирской области/</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до 01.01.2022</w:t>
            </w:r>
          </w:p>
        </w:tc>
        <w:tc>
          <w:tcPr>
            <w:tcW w:w="2478" w:type="dxa"/>
          </w:tcPr>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Летов Г.А.- начальник управления строительства, коммунального, дорожного хозяйства и транспорта администрации Куйбышевского района Новосибирской области (838362)50-971</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 xml:space="preserve"> 3 дня после</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утверждения</w:t>
            </w:r>
          </w:p>
        </w:tc>
        <w:tc>
          <w:tcPr>
            <w:tcW w:w="3056" w:type="dxa"/>
            <w:vMerge/>
          </w:tcPr>
          <w:p w:rsidR="00C523D0" w:rsidRPr="00A43D46" w:rsidRDefault="00C523D0" w:rsidP="00C523D0">
            <w:pPr>
              <w:jc w:val="both"/>
              <w:rPr>
                <w:rFonts w:eastAsiaTheme="minorHAnsi"/>
                <w:sz w:val="18"/>
                <w:szCs w:val="18"/>
                <w:lang w:eastAsia="en-US"/>
              </w:rPr>
            </w:pPr>
          </w:p>
        </w:tc>
      </w:tr>
      <w:tr w:rsidR="00C523D0" w:rsidRPr="00A43D46" w:rsidTr="009778FF">
        <w:trPr>
          <w:jc w:val="center"/>
        </w:trPr>
        <w:tc>
          <w:tcPr>
            <w:tcW w:w="695" w:type="dxa"/>
            <w:vMerge w:val="restart"/>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2.</w:t>
            </w:r>
          </w:p>
        </w:tc>
        <w:tc>
          <w:tcPr>
            <w:tcW w:w="2420" w:type="dxa"/>
            <w:vMerge w:val="restart"/>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ч 2. статьи 3</w:t>
            </w:r>
          </w:p>
          <w:p w:rsidR="00C523D0" w:rsidRPr="00A43D46" w:rsidRDefault="00C523D0" w:rsidP="00C523D0">
            <w:pPr>
              <w:rPr>
                <w:rFonts w:eastAsiaTheme="minorHAnsi"/>
                <w:b/>
                <w:sz w:val="18"/>
                <w:szCs w:val="18"/>
                <w:lang w:eastAsia="en-US"/>
              </w:rPr>
            </w:pPr>
            <w:r w:rsidRPr="00A43D46">
              <w:rPr>
                <w:rFonts w:eastAsiaTheme="minorHAnsi"/>
                <w:sz w:val="18"/>
                <w:szCs w:val="18"/>
                <w:lang w:eastAsia="en-US"/>
              </w:rPr>
              <w:t>ч. 4 статьи 98</w:t>
            </w:r>
          </w:p>
        </w:tc>
        <w:tc>
          <w:tcPr>
            <w:tcW w:w="9700" w:type="dxa"/>
            <w:gridSpan w:val="3"/>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Подготовка проектов актов о признании утратившими силу актов, которыми утверждены порядки осуществления видов муниципального контроля</w:t>
            </w:r>
          </w:p>
        </w:tc>
        <w:tc>
          <w:tcPr>
            <w:tcW w:w="3056" w:type="dxa"/>
            <w:vMerge w:val="restart"/>
          </w:tcPr>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Размещены акты с проставлением статусов</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lastRenderedPageBreak/>
              <w:t>(акт и дата принятия)</w:t>
            </w:r>
          </w:p>
        </w:tc>
      </w:tr>
      <w:tr w:rsidR="00C523D0" w:rsidRPr="00A43D46" w:rsidTr="009778FF">
        <w:trPr>
          <w:jc w:val="center"/>
        </w:trPr>
        <w:tc>
          <w:tcPr>
            <w:tcW w:w="695" w:type="dxa"/>
            <w:vMerge/>
          </w:tcPr>
          <w:p w:rsidR="00C523D0" w:rsidRPr="00A43D46" w:rsidRDefault="00C523D0" w:rsidP="00C523D0">
            <w:pPr>
              <w:jc w:val="both"/>
              <w:rPr>
                <w:rFonts w:eastAsiaTheme="minorHAnsi"/>
                <w:sz w:val="18"/>
                <w:szCs w:val="18"/>
                <w:lang w:eastAsia="en-US"/>
              </w:rPr>
            </w:pPr>
          </w:p>
        </w:tc>
        <w:tc>
          <w:tcPr>
            <w:tcW w:w="2420" w:type="dxa"/>
            <w:vMerge/>
          </w:tcPr>
          <w:p w:rsidR="00C523D0" w:rsidRPr="00A43D46" w:rsidRDefault="00C523D0" w:rsidP="00C523D0">
            <w:pPr>
              <w:jc w:val="both"/>
              <w:rPr>
                <w:rFonts w:eastAsiaTheme="minorHAnsi"/>
                <w:sz w:val="18"/>
                <w:szCs w:val="18"/>
                <w:lang w:eastAsia="en-US"/>
              </w:rPr>
            </w:pPr>
          </w:p>
        </w:tc>
        <w:tc>
          <w:tcPr>
            <w:tcW w:w="4524" w:type="dxa"/>
          </w:tcPr>
          <w:p w:rsidR="00C523D0" w:rsidRPr="00A43D46" w:rsidRDefault="00C523D0" w:rsidP="00C523D0">
            <w:pPr>
              <w:jc w:val="both"/>
              <w:rPr>
                <w:rFonts w:eastAsiaTheme="minorHAnsi"/>
                <w:i/>
                <w:sz w:val="18"/>
                <w:szCs w:val="18"/>
                <w:lang w:eastAsia="en-US"/>
              </w:rPr>
            </w:pPr>
            <w:r w:rsidRPr="00A43D46">
              <w:rPr>
                <w:rFonts w:eastAsiaTheme="minorHAnsi"/>
                <w:i/>
                <w:sz w:val="18"/>
                <w:szCs w:val="18"/>
                <w:lang w:eastAsia="en-US"/>
              </w:rPr>
              <w:t>Постановление о признании утратившими силу актов по утверждению регламентов по осуществлению видов контроля</w:t>
            </w:r>
          </w:p>
        </w:tc>
        <w:tc>
          <w:tcPr>
            <w:tcW w:w="2698" w:type="dxa"/>
          </w:tcPr>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Администрация Куйбышевского района Новосибирской области/</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до 01.01.2022</w:t>
            </w:r>
          </w:p>
        </w:tc>
        <w:tc>
          <w:tcPr>
            <w:tcW w:w="2478" w:type="dxa"/>
          </w:tcPr>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Летов Г.А.- начальник управления строительства, коммунального, дорожного хозяйства и транспорта администрации Куйбышевского района Новосибирской области (838362)50-971/ 3 дня после</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утверждения</w:t>
            </w:r>
          </w:p>
        </w:tc>
        <w:tc>
          <w:tcPr>
            <w:tcW w:w="3056" w:type="dxa"/>
            <w:vMerge/>
          </w:tcPr>
          <w:p w:rsidR="00C523D0" w:rsidRPr="00A43D46" w:rsidRDefault="00C523D0" w:rsidP="00C523D0">
            <w:pPr>
              <w:jc w:val="both"/>
              <w:rPr>
                <w:rFonts w:eastAsiaTheme="minorHAnsi"/>
                <w:sz w:val="18"/>
                <w:szCs w:val="18"/>
                <w:lang w:eastAsia="en-US"/>
              </w:rPr>
            </w:pPr>
          </w:p>
        </w:tc>
      </w:tr>
      <w:tr w:rsidR="00C523D0" w:rsidRPr="00A43D46" w:rsidTr="009778FF">
        <w:trPr>
          <w:jc w:val="center"/>
        </w:trPr>
        <w:tc>
          <w:tcPr>
            <w:tcW w:w="695" w:type="dxa"/>
            <w:vMerge w:val="restart"/>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lastRenderedPageBreak/>
              <w:t xml:space="preserve">3. </w:t>
            </w:r>
          </w:p>
        </w:tc>
        <w:tc>
          <w:tcPr>
            <w:tcW w:w="2420" w:type="dxa"/>
            <w:vMerge w:val="restart"/>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ч. 5 статьи 30</w:t>
            </w:r>
          </w:p>
        </w:tc>
        <w:tc>
          <w:tcPr>
            <w:tcW w:w="9700" w:type="dxa"/>
            <w:gridSpan w:val="3"/>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Утверждение ключевых показателей* вида муниципального контроля и их целевых значений*, а также индикативных показателей*</w:t>
            </w:r>
          </w:p>
          <w:p w:rsidR="00C523D0" w:rsidRPr="00A43D46" w:rsidRDefault="00C523D0" w:rsidP="00C523D0">
            <w:pPr>
              <w:jc w:val="both"/>
              <w:rPr>
                <w:rFonts w:eastAsiaTheme="minorHAnsi"/>
                <w:sz w:val="18"/>
                <w:szCs w:val="18"/>
                <w:lang w:eastAsia="en-US"/>
              </w:rPr>
            </w:pPr>
          </w:p>
        </w:tc>
        <w:tc>
          <w:tcPr>
            <w:tcW w:w="3056" w:type="dxa"/>
            <w:vMerge w:val="restart"/>
          </w:tcPr>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 xml:space="preserve">Размещены акты с проставлением статусов </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(акт и дата принятия)</w:t>
            </w:r>
          </w:p>
        </w:tc>
      </w:tr>
      <w:tr w:rsidR="00C523D0" w:rsidRPr="00A43D46" w:rsidTr="009778FF">
        <w:trPr>
          <w:jc w:val="center"/>
        </w:trPr>
        <w:tc>
          <w:tcPr>
            <w:tcW w:w="695" w:type="dxa"/>
            <w:vMerge/>
          </w:tcPr>
          <w:p w:rsidR="00C523D0" w:rsidRPr="00A43D46" w:rsidRDefault="00C523D0" w:rsidP="00C523D0">
            <w:pPr>
              <w:jc w:val="both"/>
              <w:rPr>
                <w:rFonts w:eastAsiaTheme="minorHAnsi"/>
                <w:sz w:val="18"/>
                <w:szCs w:val="18"/>
                <w:lang w:eastAsia="en-US"/>
              </w:rPr>
            </w:pPr>
          </w:p>
        </w:tc>
        <w:tc>
          <w:tcPr>
            <w:tcW w:w="2420" w:type="dxa"/>
            <w:vMerge/>
          </w:tcPr>
          <w:p w:rsidR="00C523D0" w:rsidRPr="00A43D46" w:rsidRDefault="00C523D0" w:rsidP="00C523D0">
            <w:pPr>
              <w:jc w:val="both"/>
              <w:rPr>
                <w:rFonts w:eastAsiaTheme="minorHAnsi"/>
                <w:sz w:val="18"/>
                <w:szCs w:val="18"/>
                <w:lang w:eastAsia="en-US"/>
              </w:rPr>
            </w:pPr>
          </w:p>
        </w:tc>
        <w:tc>
          <w:tcPr>
            <w:tcW w:w="4524" w:type="dxa"/>
          </w:tcPr>
          <w:p w:rsidR="00C523D0" w:rsidRPr="00A43D46" w:rsidRDefault="00C523D0" w:rsidP="00C523D0">
            <w:pPr>
              <w:jc w:val="both"/>
              <w:rPr>
                <w:rFonts w:eastAsiaTheme="minorHAnsi"/>
                <w:i/>
                <w:sz w:val="18"/>
                <w:szCs w:val="18"/>
                <w:lang w:eastAsia="en-US"/>
              </w:rPr>
            </w:pPr>
            <w:r w:rsidRPr="00A43D46">
              <w:rPr>
                <w:rFonts w:eastAsiaTheme="minorHAnsi"/>
                <w:i/>
                <w:sz w:val="18"/>
                <w:szCs w:val="18"/>
                <w:lang w:eastAsia="en-US"/>
              </w:rPr>
              <w:t>1.Решение совета депутатов Куйбышевского муниципального района Новосибирской области по утверждению положения по муниципальному контролю на автомобильном транспорте и в дорожном хозяйстве.</w:t>
            </w:r>
          </w:p>
          <w:p w:rsidR="00C523D0" w:rsidRPr="00A43D46" w:rsidRDefault="00C523D0" w:rsidP="00C523D0">
            <w:pPr>
              <w:jc w:val="both"/>
              <w:rPr>
                <w:rFonts w:eastAsiaTheme="minorHAnsi"/>
                <w:i/>
                <w:sz w:val="18"/>
                <w:szCs w:val="18"/>
                <w:lang w:eastAsia="en-US"/>
              </w:rPr>
            </w:pPr>
            <w:r w:rsidRPr="00A43D46">
              <w:rPr>
                <w:rFonts w:eastAsiaTheme="minorHAnsi"/>
                <w:i/>
                <w:sz w:val="18"/>
                <w:szCs w:val="18"/>
                <w:lang w:eastAsia="en-US"/>
              </w:rPr>
              <w:t>2.Решение совета депутатов Куйбышевского района Новосибирской области по утверждению положения по муниципальному земельному контролю.</w:t>
            </w:r>
          </w:p>
          <w:p w:rsidR="00C523D0" w:rsidRPr="00A43D46" w:rsidRDefault="00C523D0" w:rsidP="00C523D0">
            <w:pPr>
              <w:jc w:val="both"/>
              <w:rPr>
                <w:rFonts w:eastAsiaTheme="minorHAnsi"/>
                <w:i/>
                <w:sz w:val="18"/>
                <w:szCs w:val="18"/>
                <w:lang w:eastAsia="en-US"/>
              </w:rPr>
            </w:pPr>
            <w:r w:rsidRPr="00A43D46">
              <w:rPr>
                <w:rFonts w:eastAsiaTheme="minorHAnsi"/>
                <w:i/>
                <w:sz w:val="18"/>
                <w:szCs w:val="18"/>
                <w:lang w:eastAsia="en-US"/>
              </w:rPr>
              <w:t>3.Решение совета депутатов Куйбышевского муниципального района Новосибирской области по утверждению положения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w:t>
            </w:r>
          </w:p>
        </w:tc>
        <w:tc>
          <w:tcPr>
            <w:tcW w:w="2698" w:type="dxa"/>
          </w:tcPr>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Совет депутатов Куйбышевского муниципального района Новосибирской области /</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к моменту вступления в</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силу положения о виде</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контроля</w:t>
            </w:r>
          </w:p>
        </w:tc>
        <w:tc>
          <w:tcPr>
            <w:tcW w:w="2478" w:type="dxa"/>
          </w:tcPr>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Летов Г.А.- начальник управления строительства, коммунального, дорожного хозяйства и транспорта администрации Куйбышевского района Новосибирской области (838362)50-971/ 3 дня после</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утверждения</w:t>
            </w:r>
          </w:p>
        </w:tc>
        <w:tc>
          <w:tcPr>
            <w:tcW w:w="3056" w:type="dxa"/>
            <w:vMerge/>
          </w:tcPr>
          <w:p w:rsidR="00C523D0" w:rsidRPr="00A43D46" w:rsidRDefault="00C523D0" w:rsidP="00C523D0">
            <w:pPr>
              <w:jc w:val="both"/>
              <w:rPr>
                <w:rFonts w:eastAsiaTheme="minorHAnsi"/>
                <w:sz w:val="18"/>
                <w:szCs w:val="18"/>
                <w:lang w:eastAsia="en-US"/>
              </w:rPr>
            </w:pPr>
          </w:p>
        </w:tc>
      </w:tr>
      <w:tr w:rsidR="00C523D0" w:rsidRPr="00A43D46" w:rsidTr="009778FF">
        <w:trPr>
          <w:jc w:val="center"/>
        </w:trPr>
        <w:tc>
          <w:tcPr>
            <w:tcW w:w="695" w:type="dxa"/>
            <w:vMerge w:val="restart"/>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 xml:space="preserve">4. </w:t>
            </w:r>
          </w:p>
        </w:tc>
        <w:tc>
          <w:tcPr>
            <w:tcW w:w="2420" w:type="dxa"/>
            <w:vMerge w:val="restart"/>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ч. 10 статьи 23</w:t>
            </w:r>
          </w:p>
        </w:tc>
        <w:tc>
          <w:tcPr>
            <w:tcW w:w="9700" w:type="dxa"/>
            <w:gridSpan w:val="3"/>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 xml:space="preserve">Утверждение перечня индикаторов риска* по виду муниципального контроля </w:t>
            </w:r>
          </w:p>
          <w:p w:rsidR="00C523D0" w:rsidRPr="00A43D46" w:rsidRDefault="00C523D0" w:rsidP="00C523D0">
            <w:pPr>
              <w:jc w:val="both"/>
              <w:rPr>
                <w:rFonts w:eastAsiaTheme="minorHAnsi"/>
                <w:sz w:val="18"/>
                <w:szCs w:val="18"/>
                <w:lang w:eastAsia="en-US"/>
              </w:rPr>
            </w:pPr>
            <w:r w:rsidRPr="00A43D46">
              <w:rPr>
                <w:rFonts w:eastAsiaTheme="minorHAnsi"/>
                <w:i/>
                <w:sz w:val="18"/>
                <w:szCs w:val="18"/>
                <w:lang w:eastAsia="en-US"/>
              </w:rPr>
              <w:t>* за исключением случая, если положением о виде муниципального контроля установлено, что система оценки и управления рисками при осуществлении соответствующего вида муниципального контроля не применяется</w:t>
            </w:r>
          </w:p>
        </w:tc>
        <w:tc>
          <w:tcPr>
            <w:tcW w:w="3056" w:type="dxa"/>
            <w:vMerge w:val="restart"/>
          </w:tcPr>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 xml:space="preserve">Размещены акты с проставлением статусов </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(акт и дата принятия)</w:t>
            </w:r>
          </w:p>
        </w:tc>
      </w:tr>
      <w:tr w:rsidR="00C523D0" w:rsidRPr="00A43D46" w:rsidTr="009778FF">
        <w:trPr>
          <w:jc w:val="center"/>
        </w:trPr>
        <w:tc>
          <w:tcPr>
            <w:tcW w:w="695" w:type="dxa"/>
            <w:vMerge/>
          </w:tcPr>
          <w:p w:rsidR="00C523D0" w:rsidRPr="00A43D46" w:rsidRDefault="00C523D0" w:rsidP="00C523D0">
            <w:pPr>
              <w:jc w:val="both"/>
              <w:rPr>
                <w:rFonts w:eastAsiaTheme="minorHAnsi"/>
                <w:sz w:val="18"/>
                <w:szCs w:val="18"/>
                <w:lang w:eastAsia="en-US"/>
              </w:rPr>
            </w:pPr>
          </w:p>
        </w:tc>
        <w:tc>
          <w:tcPr>
            <w:tcW w:w="2420" w:type="dxa"/>
            <w:vMerge/>
          </w:tcPr>
          <w:p w:rsidR="00C523D0" w:rsidRPr="00A43D46" w:rsidRDefault="00C523D0" w:rsidP="00C523D0">
            <w:pPr>
              <w:jc w:val="both"/>
              <w:rPr>
                <w:rFonts w:eastAsiaTheme="minorHAnsi"/>
                <w:sz w:val="18"/>
                <w:szCs w:val="18"/>
                <w:lang w:eastAsia="en-US"/>
              </w:rPr>
            </w:pPr>
          </w:p>
        </w:tc>
        <w:tc>
          <w:tcPr>
            <w:tcW w:w="4524" w:type="dxa"/>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Решение сессии советов депутатов Куйбышевского муниципального района Новосибирской области по утверждению перечня индикаторов рисков по каждому виду контроля</w:t>
            </w:r>
          </w:p>
        </w:tc>
        <w:tc>
          <w:tcPr>
            <w:tcW w:w="2698" w:type="dxa"/>
          </w:tcPr>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Совет депутатов Куйбышевского муниципального района Новосибирской области /</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к моменту вступления в</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силу положения о виде</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контроля</w:t>
            </w:r>
          </w:p>
        </w:tc>
        <w:tc>
          <w:tcPr>
            <w:tcW w:w="2478" w:type="dxa"/>
          </w:tcPr>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Летов Г.А.- начальник управления строительства, коммунального, дорожного хозяйства и транспорта администрации Куйбышевского района Новосибирской области (838362)50-971/ 3 дня после</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lastRenderedPageBreak/>
              <w:t>утверждения</w:t>
            </w:r>
          </w:p>
        </w:tc>
        <w:tc>
          <w:tcPr>
            <w:tcW w:w="3056" w:type="dxa"/>
            <w:vMerge/>
          </w:tcPr>
          <w:p w:rsidR="00C523D0" w:rsidRPr="00A43D46" w:rsidRDefault="00C523D0" w:rsidP="00C523D0">
            <w:pPr>
              <w:jc w:val="both"/>
              <w:rPr>
                <w:rFonts w:eastAsiaTheme="minorHAnsi"/>
                <w:sz w:val="18"/>
                <w:szCs w:val="18"/>
                <w:lang w:eastAsia="en-US"/>
              </w:rPr>
            </w:pPr>
          </w:p>
        </w:tc>
      </w:tr>
      <w:tr w:rsidR="00C523D0" w:rsidRPr="00A43D46" w:rsidTr="009778FF">
        <w:trPr>
          <w:jc w:val="center"/>
        </w:trPr>
        <w:tc>
          <w:tcPr>
            <w:tcW w:w="695" w:type="dxa"/>
            <w:vMerge w:val="restart"/>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lastRenderedPageBreak/>
              <w:t>5.</w:t>
            </w:r>
          </w:p>
        </w:tc>
        <w:tc>
          <w:tcPr>
            <w:tcW w:w="2420" w:type="dxa"/>
            <w:vMerge w:val="restart"/>
          </w:tcPr>
          <w:p w:rsidR="00C523D0" w:rsidRPr="00A43D46" w:rsidRDefault="00C523D0" w:rsidP="00C523D0">
            <w:pPr>
              <w:jc w:val="both"/>
              <w:rPr>
                <w:rFonts w:eastAsiaTheme="minorHAnsi"/>
                <w:sz w:val="18"/>
                <w:szCs w:val="18"/>
                <w:lang w:eastAsia="en-US"/>
              </w:rPr>
            </w:pPr>
          </w:p>
        </w:tc>
        <w:tc>
          <w:tcPr>
            <w:tcW w:w="9700" w:type="dxa"/>
            <w:gridSpan w:val="3"/>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Признание утратившими силу административных регламентов по видам муниципального контроля, в отношении которых утверждены положения о видах муниципального контроля</w:t>
            </w:r>
          </w:p>
        </w:tc>
        <w:tc>
          <w:tcPr>
            <w:tcW w:w="3056" w:type="dxa"/>
            <w:vMerge w:val="restart"/>
          </w:tcPr>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 xml:space="preserve">Размещены акты с проставлением статусов </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(акт и дата принятия)</w:t>
            </w:r>
          </w:p>
        </w:tc>
      </w:tr>
      <w:tr w:rsidR="00C523D0" w:rsidRPr="00A43D46" w:rsidTr="009778FF">
        <w:trPr>
          <w:jc w:val="center"/>
        </w:trPr>
        <w:tc>
          <w:tcPr>
            <w:tcW w:w="695" w:type="dxa"/>
            <w:vMerge/>
          </w:tcPr>
          <w:p w:rsidR="00C523D0" w:rsidRPr="00A43D46" w:rsidRDefault="00C523D0" w:rsidP="00C523D0">
            <w:pPr>
              <w:jc w:val="both"/>
              <w:rPr>
                <w:rFonts w:eastAsiaTheme="minorHAnsi"/>
                <w:sz w:val="18"/>
                <w:szCs w:val="18"/>
                <w:lang w:eastAsia="en-US"/>
              </w:rPr>
            </w:pPr>
          </w:p>
        </w:tc>
        <w:tc>
          <w:tcPr>
            <w:tcW w:w="2420" w:type="dxa"/>
            <w:vMerge/>
          </w:tcPr>
          <w:p w:rsidR="00C523D0" w:rsidRPr="00A43D46" w:rsidRDefault="00C523D0" w:rsidP="00C523D0">
            <w:pPr>
              <w:jc w:val="both"/>
              <w:rPr>
                <w:rFonts w:eastAsiaTheme="minorHAnsi"/>
                <w:sz w:val="18"/>
                <w:szCs w:val="18"/>
                <w:lang w:eastAsia="en-US"/>
              </w:rPr>
            </w:pPr>
          </w:p>
        </w:tc>
        <w:tc>
          <w:tcPr>
            <w:tcW w:w="4524" w:type="dxa"/>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Постановление об утративших силу административных регламентов</w:t>
            </w:r>
          </w:p>
        </w:tc>
        <w:tc>
          <w:tcPr>
            <w:tcW w:w="2698" w:type="dxa"/>
          </w:tcPr>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 xml:space="preserve">Администрация Куйбышевского муниципального района Новосибирской области_/ </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к моменту вступления в</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силу положения о виде</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контроля</w:t>
            </w:r>
          </w:p>
        </w:tc>
        <w:tc>
          <w:tcPr>
            <w:tcW w:w="2478" w:type="dxa"/>
          </w:tcPr>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Летов Г.А.- начальник управления строительства, коммунального, дорожного хозяйства и транспорта администрации Куйбышевского района Новосибирской области 3 дня после</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утверждения</w:t>
            </w:r>
          </w:p>
        </w:tc>
        <w:tc>
          <w:tcPr>
            <w:tcW w:w="3056" w:type="dxa"/>
            <w:vMerge/>
          </w:tcPr>
          <w:p w:rsidR="00C523D0" w:rsidRPr="00A43D46" w:rsidRDefault="00C523D0" w:rsidP="00C523D0">
            <w:pPr>
              <w:jc w:val="both"/>
              <w:rPr>
                <w:rFonts w:eastAsiaTheme="minorHAnsi"/>
                <w:sz w:val="18"/>
                <w:szCs w:val="18"/>
                <w:lang w:eastAsia="en-US"/>
              </w:rPr>
            </w:pPr>
          </w:p>
        </w:tc>
      </w:tr>
      <w:tr w:rsidR="00C523D0" w:rsidRPr="00A43D46" w:rsidTr="009778FF">
        <w:trPr>
          <w:jc w:val="center"/>
        </w:trPr>
        <w:tc>
          <w:tcPr>
            <w:tcW w:w="695" w:type="dxa"/>
            <w:vMerge w:val="restart"/>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6.</w:t>
            </w:r>
          </w:p>
        </w:tc>
        <w:tc>
          <w:tcPr>
            <w:tcW w:w="2420" w:type="dxa"/>
            <w:vMerge w:val="restart"/>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ч. 3 статьи 21</w:t>
            </w:r>
          </w:p>
        </w:tc>
        <w:tc>
          <w:tcPr>
            <w:tcW w:w="9700" w:type="dxa"/>
            <w:gridSpan w:val="3"/>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Утверждение форм документов, используемых КНО при осуществлении муниципального контроля, не утвержденные в порядке, установленном частью 2 статьи 21 (при необходимости)</w:t>
            </w:r>
          </w:p>
        </w:tc>
        <w:tc>
          <w:tcPr>
            <w:tcW w:w="3056" w:type="dxa"/>
            <w:vMerge w:val="restart"/>
          </w:tcPr>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 xml:space="preserve">Размещены акты с проставлением статусов </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(акт и дата принятия)</w:t>
            </w:r>
          </w:p>
        </w:tc>
      </w:tr>
      <w:tr w:rsidR="00C523D0" w:rsidRPr="00A43D46" w:rsidTr="009778FF">
        <w:trPr>
          <w:jc w:val="center"/>
        </w:trPr>
        <w:tc>
          <w:tcPr>
            <w:tcW w:w="695" w:type="dxa"/>
            <w:vMerge/>
          </w:tcPr>
          <w:p w:rsidR="00C523D0" w:rsidRPr="00A43D46" w:rsidRDefault="00C523D0" w:rsidP="00C523D0">
            <w:pPr>
              <w:jc w:val="both"/>
              <w:rPr>
                <w:rFonts w:eastAsiaTheme="minorHAnsi"/>
                <w:sz w:val="18"/>
                <w:szCs w:val="18"/>
                <w:lang w:eastAsia="en-US"/>
              </w:rPr>
            </w:pPr>
          </w:p>
        </w:tc>
        <w:tc>
          <w:tcPr>
            <w:tcW w:w="2420" w:type="dxa"/>
            <w:vMerge/>
          </w:tcPr>
          <w:p w:rsidR="00C523D0" w:rsidRPr="00A43D46" w:rsidRDefault="00C523D0" w:rsidP="00C523D0">
            <w:pPr>
              <w:jc w:val="both"/>
              <w:rPr>
                <w:rFonts w:eastAsiaTheme="minorHAnsi"/>
                <w:sz w:val="18"/>
                <w:szCs w:val="18"/>
                <w:lang w:eastAsia="en-US"/>
              </w:rPr>
            </w:pPr>
          </w:p>
        </w:tc>
        <w:tc>
          <w:tcPr>
            <w:tcW w:w="4524" w:type="dxa"/>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Постановление по утверждению форм документов</w:t>
            </w:r>
          </w:p>
        </w:tc>
        <w:tc>
          <w:tcPr>
            <w:tcW w:w="2698" w:type="dxa"/>
          </w:tcPr>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Администрация Куйбышевского муниципального района Новосибирской области / к моменту вступления в</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силу положения о виде</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контроля</w:t>
            </w:r>
          </w:p>
        </w:tc>
        <w:tc>
          <w:tcPr>
            <w:tcW w:w="2478" w:type="dxa"/>
          </w:tcPr>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Летов Г.А.- начальник управления строительства, коммунального, дорожного хозяйства и транспорта администрации Куйбышевского района Новосибирской области (838362)50-971/ 3 дня после</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утверждения</w:t>
            </w:r>
          </w:p>
        </w:tc>
        <w:tc>
          <w:tcPr>
            <w:tcW w:w="3056" w:type="dxa"/>
            <w:vMerge/>
          </w:tcPr>
          <w:p w:rsidR="00C523D0" w:rsidRPr="00A43D46" w:rsidRDefault="00C523D0" w:rsidP="00C523D0">
            <w:pPr>
              <w:jc w:val="both"/>
              <w:rPr>
                <w:rFonts w:eastAsiaTheme="minorHAnsi"/>
                <w:sz w:val="18"/>
                <w:szCs w:val="18"/>
                <w:lang w:eastAsia="en-US"/>
              </w:rPr>
            </w:pPr>
          </w:p>
        </w:tc>
      </w:tr>
      <w:tr w:rsidR="00C523D0" w:rsidRPr="00A43D46" w:rsidTr="009778FF">
        <w:trPr>
          <w:jc w:val="center"/>
        </w:trPr>
        <w:tc>
          <w:tcPr>
            <w:tcW w:w="695" w:type="dxa"/>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7.</w:t>
            </w:r>
          </w:p>
        </w:tc>
        <w:tc>
          <w:tcPr>
            <w:tcW w:w="2420" w:type="dxa"/>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ч. 5 статьи 98</w:t>
            </w:r>
          </w:p>
        </w:tc>
        <w:tc>
          <w:tcPr>
            <w:tcW w:w="4524" w:type="dxa"/>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Внесение данных об осуществляемых видах муниципального контроля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 Администрация Куйбышевского муниципального района Новосибирской области</w:t>
            </w:r>
          </w:p>
        </w:tc>
        <w:tc>
          <w:tcPr>
            <w:tcW w:w="2698" w:type="dxa"/>
          </w:tcPr>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Администрация Куйбышевского муниципального района Новосибирской области /</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15.10.2021</w:t>
            </w:r>
          </w:p>
        </w:tc>
        <w:tc>
          <w:tcPr>
            <w:tcW w:w="2478" w:type="dxa"/>
          </w:tcPr>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Летов Г.А.- начальник управления строительства, коммунального, дорожного хозяйства и транспорта администрации Куйбышевского района Новосибирской области (838362)50-971/</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информация о сроке будет доведена МЭР НСО дополнительно</w:t>
            </w:r>
          </w:p>
        </w:tc>
        <w:tc>
          <w:tcPr>
            <w:tcW w:w="3056" w:type="dxa"/>
          </w:tcPr>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Предоставлена</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информация в систему</w:t>
            </w:r>
          </w:p>
        </w:tc>
      </w:tr>
      <w:tr w:rsidR="00C523D0" w:rsidRPr="00A43D46" w:rsidTr="009778FF">
        <w:trPr>
          <w:jc w:val="center"/>
        </w:trPr>
        <w:tc>
          <w:tcPr>
            <w:tcW w:w="695" w:type="dxa"/>
            <w:vMerge w:val="restart"/>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8.</w:t>
            </w:r>
          </w:p>
        </w:tc>
        <w:tc>
          <w:tcPr>
            <w:tcW w:w="2420" w:type="dxa"/>
            <w:vMerge w:val="restart"/>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ч. 1 статьи 29</w:t>
            </w:r>
          </w:p>
        </w:tc>
        <w:tc>
          <w:tcPr>
            <w:tcW w:w="9700" w:type="dxa"/>
            <w:gridSpan w:val="3"/>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Обеспечение интеграции ведомственных информационных систем (далее ВИС) и единого реестра контрольно-надзорных мероприятий (далее – ЕРКНМ), получение доступа к личному кабинету в ЕРВК:</w:t>
            </w:r>
          </w:p>
        </w:tc>
        <w:tc>
          <w:tcPr>
            <w:tcW w:w="3056" w:type="dxa"/>
            <w:vMerge w:val="restart"/>
          </w:tcPr>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Предоставлена</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информация в систему</w:t>
            </w:r>
          </w:p>
        </w:tc>
      </w:tr>
      <w:tr w:rsidR="00C523D0" w:rsidRPr="00A43D46" w:rsidTr="009778FF">
        <w:trPr>
          <w:trHeight w:val="930"/>
          <w:jc w:val="center"/>
        </w:trPr>
        <w:tc>
          <w:tcPr>
            <w:tcW w:w="695" w:type="dxa"/>
            <w:vMerge/>
          </w:tcPr>
          <w:p w:rsidR="00C523D0" w:rsidRPr="00A43D46" w:rsidRDefault="00C523D0" w:rsidP="00C523D0">
            <w:pPr>
              <w:jc w:val="both"/>
              <w:rPr>
                <w:rFonts w:eastAsiaTheme="minorHAnsi"/>
                <w:sz w:val="18"/>
                <w:szCs w:val="18"/>
                <w:lang w:eastAsia="en-US"/>
              </w:rPr>
            </w:pPr>
          </w:p>
        </w:tc>
        <w:tc>
          <w:tcPr>
            <w:tcW w:w="2420" w:type="dxa"/>
            <w:vMerge/>
          </w:tcPr>
          <w:p w:rsidR="00C523D0" w:rsidRPr="00A43D46" w:rsidRDefault="00C523D0" w:rsidP="00C523D0">
            <w:pPr>
              <w:jc w:val="both"/>
              <w:rPr>
                <w:rFonts w:eastAsiaTheme="minorHAnsi"/>
                <w:sz w:val="18"/>
                <w:szCs w:val="18"/>
                <w:lang w:eastAsia="en-US"/>
              </w:rPr>
            </w:pPr>
          </w:p>
        </w:tc>
        <w:tc>
          <w:tcPr>
            <w:tcW w:w="4524" w:type="dxa"/>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1. Подключение к виду сведений ЕРКНМ</w:t>
            </w:r>
          </w:p>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Администрация Куйбышевского муниципального района Новосибирской области</w:t>
            </w:r>
          </w:p>
        </w:tc>
        <w:tc>
          <w:tcPr>
            <w:tcW w:w="2698" w:type="dxa"/>
          </w:tcPr>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Администрация Куйбышевского муниципального района Новосибирской области /</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15.10.2021</w:t>
            </w:r>
          </w:p>
          <w:p w:rsidR="00C523D0" w:rsidRPr="00A43D46" w:rsidRDefault="00C523D0" w:rsidP="00C523D0">
            <w:pPr>
              <w:jc w:val="center"/>
              <w:rPr>
                <w:rFonts w:eastAsiaTheme="minorHAnsi"/>
                <w:sz w:val="18"/>
                <w:szCs w:val="18"/>
                <w:lang w:eastAsia="en-US"/>
              </w:rPr>
            </w:pPr>
          </w:p>
        </w:tc>
        <w:tc>
          <w:tcPr>
            <w:tcW w:w="2478" w:type="dxa"/>
          </w:tcPr>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Летов Г.А.- начальник управления строительства, коммунального, дорожного хозяйства и транспорта администрации Куйбышевского района Новосибирской области (838362)50-971/</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информация о сроке будет доведена МЭР НСО дополнительно</w:t>
            </w:r>
          </w:p>
        </w:tc>
        <w:tc>
          <w:tcPr>
            <w:tcW w:w="3056" w:type="dxa"/>
            <w:vMerge/>
          </w:tcPr>
          <w:p w:rsidR="00C523D0" w:rsidRPr="00A43D46" w:rsidRDefault="00C523D0" w:rsidP="00C523D0">
            <w:pPr>
              <w:jc w:val="both"/>
              <w:rPr>
                <w:rFonts w:eastAsiaTheme="minorHAnsi"/>
                <w:sz w:val="18"/>
                <w:szCs w:val="18"/>
                <w:lang w:eastAsia="en-US"/>
              </w:rPr>
            </w:pPr>
          </w:p>
        </w:tc>
      </w:tr>
      <w:tr w:rsidR="00C523D0" w:rsidRPr="00A43D46" w:rsidTr="009778FF">
        <w:trPr>
          <w:trHeight w:val="814"/>
          <w:jc w:val="center"/>
        </w:trPr>
        <w:tc>
          <w:tcPr>
            <w:tcW w:w="695" w:type="dxa"/>
            <w:vMerge/>
          </w:tcPr>
          <w:p w:rsidR="00C523D0" w:rsidRPr="00A43D46" w:rsidRDefault="00C523D0" w:rsidP="00C523D0">
            <w:pPr>
              <w:jc w:val="both"/>
              <w:rPr>
                <w:rFonts w:eastAsiaTheme="minorHAnsi"/>
                <w:sz w:val="18"/>
                <w:szCs w:val="18"/>
                <w:lang w:eastAsia="en-US"/>
              </w:rPr>
            </w:pPr>
          </w:p>
        </w:tc>
        <w:tc>
          <w:tcPr>
            <w:tcW w:w="2420" w:type="dxa"/>
            <w:vMerge/>
          </w:tcPr>
          <w:p w:rsidR="00C523D0" w:rsidRPr="00A43D46" w:rsidRDefault="00C523D0" w:rsidP="00C523D0">
            <w:pPr>
              <w:jc w:val="both"/>
              <w:rPr>
                <w:rFonts w:eastAsiaTheme="minorHAnsi"/>
                <w:sz w:val="18"/>
                <w:szCs w:val="18"/>
                <w:lang w:eastAsia="en-US"/>
              </w:rPr>
            </w:pPr>
          </w:p>
        </w:tc>
        <w:tc>
          <w:tcPr>
            <w:tcW w:w="4524" w:type="dxa"/>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2. Подключение ЕРВК</w:t>
            </w:r>
          </w:p>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Администрация Куйбышевского муниципального района Новосибирской области</w:t>
            </w:r>
          </w:p>
        </w:tc>
        <w:tc>
          <w:tcPr>
            <w:tcW w:w="2698" w:type="dxa"/>
          </w:tcPr>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Администрация Куйбышевского муниципального района Новосибирской области /</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15.10.2021</w:t>
            </w:r>
          </w:p>
          <w:p w:rsidR="00C523D0" w:rsidRPr="00A43D46" w:rsidRDefault="00C523D0" w:rsidP="00C523D0">
            <w:pPr>
              <w:jc w:val="center"/>
              <w:rPr>
                <w:rFonts w:eastAsiaTheme="minorHAnsi"/>
                <w:sz w:val="18"/>
                <w:szCs w:val="18"/>
                <w:lang w:eastAsia="en-US"/>
              </w:rPr>
            </w:pPr>
          </w:p>
        </w:tc>
        <w:tc>
          <w:tcPr>
            <w:tcW w:w="2478" w:type="dxa"/>
          </w:tcPr>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_</w:t>
            </w:r>
            <w:r w:rsidRPr="00A43D46">
              <w:rPr>
                <w:rFonts w:asciiTheme="minorHAnsi" w:eastAsiaTheme="minorHAnsi" w:hAnsiTheme="minorHAnsi" w:cstheme="minorBidi"/>
                <w:sz w:val="18"/>
                <w:szCs w:val="18"/>
                <w:lang w:eastAsia="en-US"/>
              </w:rPr>
              <w:t xml:space="preserve"> </w:t>
            </w:r>
            <w:r w:rsidRPr="00A43D46">
              <w:rPr>
                <w:rFonts w:eastAsiaTheme="minorHAnsi"/>
                <w:sz w:val="18"/>
                <w:szCs w:val="18"/>
                <w:lang w:eastAsia="en-US"/>
              </w:rPr>
              <w:t>Летов Г.А.- начальник управления строительства, коммунального, дорожного хозяйства и транспорта администрации Куйбышевского района Новосибирской области (838362)50971/</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информация о сроке будет доведена МЭР НСО дополнительно</w:t>
            </w:r>
          </w:p>
        </w:tc>
        <w:tc>
          <w:tcPr>
            <w:tcW w:w="3056" w:type="dxa"/>
            <w:vMerge/>
          </w:tcPr>
          <w:p w:rsidR="00C523D0" w:rsidRPr="00A43D46" w:rsidRDefault="00C523D0" w:rsidP="00C523D0">
            <w:pPr>
              <w:jc w:val="both"/>
              <w:rPr>
                <w:rFonts w:eastAsiaTheme="minorHAnsi"/>
                <w:sz w:val="18"/>
                <w:szCs w:val="18"/>
                <w:lang w:eastAsia="en-US"/>
              </w:rPr>
            </w:pPr>
          </w:p>
        </w:tc>
      </w:tr>
      <w:tr w:rsidR="00C523D0" w:rsidRPr="00A43D46" w:rsidTr="009778FF">
        <w:trPr>
          <w:trHeight w:val="930"/>
          <w:jc w:val="center"/>
        </w:trPr>
        <w:tc>
          <w:tcPr>
            <w:tcW w:w="695" w:type="dxa"/>
            <w:vMerge/>
          </w:tcPr>
          <w:p w:rsidR="00C523D0" w:rsidRPr="00A43D46" w:rsidRDefault="00C523D0" w:rsidP="00C523D0">
            <w:pPr>
              <w:jc w:val="both"/>
              <w:rPr>
                <w:rFonts w:eastAsiaTheme="minorHAnsi"/>
                <w:sz w:val="18"/>
                <w:szCs w:val="18"/>
                <w:lang w:eastAsia="en-US"/>
              </w:rPr>
            </w:pPr>
          </w:p>
        </w:tc>
        <w:tc>
          <w:tcPr>
            <w:tcW w:w="2420" w:type="dxa"/>
            <w:vMerge/>
          </w:tcPr>
          <w:p w:rsidR="00C523D0" w:rsidRPr="00A43D46" w:rsidRDefault="00C523D0" w:rsidP="00C523D0">
            <w:pPr>
              <w:jc w:val="both"/>
              <w:rPr>
                <w:rFonts w:eastAsiaTheme="minorHAnsi"/>
                <w:sz w:val="18"/>
                <w:szCs w:val="18"/>
                <w:lang w:eastAsia="en-US"/>
              </w:rPr>
            </w:pPr>
          </w:p>
        </w:tc>
        <w:tc>
          <w:tcPr>
            <w:tcW w:w="4524" w:type="dxa"/>
          </w:tcPr>
          <w:p w:rsidR="00C523D0" w:rsidRPr="00A43D46" w:rsidRDefault="00C523D0" w:rsidP="00C523D0">
            <w:pPr>
              <w:rPr>
                <w:rFonts w:eastAsiaTheme="minorHAnsi"/>
                <w:sz w:val="18"/>
                <w:szCs w:val="18"/>
                <w:lang w:eastAsia="en-US"/>
              </w:rPr>
            </w:pPr>
            <w:r w:rsidRPr="00A43D46">
              <w:rPr>
                <w:rFonts w:eastAsiaTheme="minorHAnsi"/>
                <w:sz w:val="18"/>
                <w:szCs w:val="18"/>
                <w:lang w:eastAsia="en-US"/>
              </w:rPr>
              <w:t>3. Доработка ведомственной информационной системы (далее – ВИС)</w:t>
            </w:r>
          </w:p>
          <w:p w:rsidR="00C523D0" w:rsidRPr="00A43D46" w:rsidRDefault="00C523D0" w:rsidP="00C523D0">
            <w:pPr>
              <w:rPr>
                <w:rFonts w:eastAsiaTheme="minorHAnsi"/>
                <w:sz w:val="18"/>
                <w:szCs w:val="18"/>
                <w:lang w:eastAsia="en-US"/>
              </w:rPr>
            </w:pPr>
            <w:r w:rsidRPr="00A43D46">
              <w:rPr>
                <w:rFonts w:eastAsiaTheme="minorHAnsi"/>
                <w:sz w:val="18"/>
                <w:szCs w:val="18"/>
                <w:lang w:eastAsia="en-US"/>
              </w:rPr>
              <w:t>Администрация Куйбышевского муниципального района Новосибирской области</w:t>
            </w:r>
          </w:p>
        </w:tc>
        <w:tc>
          <w:tcPr>
            <w:tcW w:w="2698" w:type="dxa"/>
          </w:tcPr>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Администрация Куйбышевского муниципального района Новосибирской области /</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15.10.2021</w:t>
            </w:r>
          </w:p>
          <w:p w:rsidR="00C523D0" w:rsidRPr="00A43D46" w:rsidRDefault="00C523D0" w:rsidP="00C523D0">
            <w:pPr>
              <w:jc w:val="center"/>
              <w:rPr>
                <w:rFonts w:eastAsiaTheme="minorHAnsi"/>
                <w:sz w:val="18"/>
                <w:szCs w:val="18"/>
                <w:lang w:eastAsia="en-US"/>
              </w:rPr>
            </w:pPr>
          </w:p>
        </w:tc>
        <w:tc>
          <w:tcPr>
            <w:tcW w:w="2478" w:type="dxa"/>
          </w:tcPr>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Летов Г.А.- начальник управления строительства, коммунального, дорожного хозяйства и транспорта администрации Куйбышевского района Новосибирской области (838362)50971/</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информация о сроке будет доведена МЭР НСО дополнительно</w:t>
            </w:r>
          </w:p>
        </w:tc>
        <w:tc>
          <w:tcPr>
            <w:tcW w:w="3056" w:type="dxa"/>
            <w:vMerge/>
          </w:tcPr>
          <w:p w:rsidR="00C523D0" w:rsidRPr="00A43D46" w:rsidRDefault="00C523D0" w:rsidP="00C523D0">
            <w:pPr>
              <w:jc w:val="both"/>
              <w:rPr>
                <w:rFonts w:eastAsiaTheme="minorHAnsi"/>
                <w:sz w:val="18"/>
                <w:szCs w:val="18"/>
                <w:lang w:eastAsia="en-US"/>
              </w:rPr>
            </w:pPr>
          </w:p>
        </w:tc>
      </w:tr>
      <w:tr w:rsidR="00C523D0" w:rsidRPr="00A43D46" w:rsidTr="009778FF">
        <w:trPr>
          <w:jc w:val="center"/>
        </w:trPr>
        <w:tc>
          <w:tcPr>
            <w:tcW w:w="695" w:type="dxa"/>
            <w:vMerge w:val="restart"/>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8.</w:t>
            </w:r>
          </w:p>
        </w:tc>
        <w:tc>
          <w:tcPr>
            <w:tcW w:w="2420" w:type="dxa"/>
            <w:vMerge w:val="restart"/>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ч. 2, 4 статьи 44</w:t>
            </w:r>
          </w:p>
        </w:tc>
        <w:tc>
          <w:tcPr>
            <w:tcW w:w="9700" w:type="dxa"/>
            <w:gridSpan w:val="3"/>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Утверждение программ профилактики рисков причинения вреда (ущерба) охраняемым законом ценностям в порядке, утверждаемом Правительством РФ</w:t>
            </w:r>
          </w:p>
        </w:tc>
        <w:tc>
          <w:tcPr>
            <w:tcW w:w="3056" w:type="dxa"/>
            <w:vMerge w:val="restart"/>
          </w:tcPr>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 xml:space="preserve">Размещены акты с проставлением статусов </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(акт и дата принятия)</w:t>
            </w:r>
          </w:p>
        </w:tc>
      </w:tr>
      <w:tr w:rsidR="00C523D0" w:rsidRPr="00A43D46" w:rsidTr="009778FF">
        <w:trPr>
          <w:jc w:val="center"/>
        </w:trPr>
        <w:tc>
          <w:tcPr>
            <w:tcW w:w="695" w:type="dxa"/>
            <w:vMerge/>
          </w:tcPr>
          <w:p w:rsidR="00C523D0" w:rsidRPr="00A43D46" w:rsidRDefault="00C523D0" w:rsidP="00C523D0">
            <w:pPr>
              <w:jc w:val="both"/>
              <w:rPr>
                <w:rFonts w:eastAsiaTheme="minorHAnsi"/>
                <w:sz w:val="18"/>
                <w:szCs w:val="18"/>
                <w:lang w:eastAsia="en-US"/>
              </w:rPr>
            </w:pPr>
          </w:p>
        </w:tc>
        <w:tc>
          <w:tcPr>
            <w:tcW w:w="2420" w:type="dxa"/>
            <w:vMerge/>
          </w:tcPr>
          <w:p w:rsidR="00C523D0" w:rsidRPr="00A43D46" w:rsidRDefault="00C523D0" w:rsidP="00C523D0">
            <w:pPr>
              <w:jc w:val="both"/>
              <w:rPr>
                <w:rFonts w:eastAsiaTheme="minorHAnsi"/>
                <w:sz w:val="18"/>
                <w:szCs w:val="18"/>
                <w:lang w:eastAsia="en-US"/>
              </w:rPr>
            </w:pPr>
          </w:p>
        </w:tc>
        <w:tc>
          <w:tcPr>
            <w:tcW w:w="4524" w:type="dxa"/>
            <w:tcBorders>
              <w:right w:val="nil"/>
            </w:tcBorders>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Постановление на утверждении программы профилактики рисков причинённые вреда (ущерба) охраняемым законом ценностей</w:t>
            </w:r>
          </w:p>
        </w:tc>
        <w:tc>
          <w:tcPr>
            <w:tcW w:w="2698" w:type="dxa"/>
            <w:tcBorders>
              <w:left w:val="nil"/>
            </w:tcBorders>
          </w:tcPr>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 xml:space="preserve">Администрация Куйбышевского </w:t>
            </w:r>
            <w:r w:rsidRPr="00A43D46">
              <w:rPr>
                <w:rFonts w:eastAsiaTheme="minorHAnsi"/>
                <w:sz w:val="18"/>
                <w:szCs w:val="18"/>
                <w:lang w:eastAsia="en-US"/>
              </w:rPr>
              <w:lastRenderedPageBreak/>
              <w:t>муниципального района Новосибирской области /</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До 01.01.2022</w:t>
            </w:r>
          </w:p>
          <w:p w:rsidR="00C523D0" w:rsidRPr="00A43D46" w:rsidRDefault="00C523D0" w:rsidP="00C523D0">
            <w:pPr>
              <w:jc w:val="center"/>
              <w:rPr>
                <w:rFonts w:eastAsiaTheme="minorHAnsi"/>
                <w:sz w:val="18"/>
                <w:szCs w:val="18"/>
                <w:lang w:eastAsia="en-US"/>
              </w:rPr>
            </w:pPr>
          </w:p>
        </w:tc>
        <w:tc>
          <w:tcPr>
            <w:tcW w:w="2478" w:type="dxa"/>
          </w:tcPr>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lastRenderedPageBreak/>
              <w:t xml:space="preserve">Летов Г.А.- начальник управления строительства, коммунального, дорожного </w:t>
            </w:r>
            <w:r w:rsidRPr="00A43D46">
              <w:rPr>
                <w:rFonts w:eastAsiaTheme="minorHAnsi"/>
                <w:sz w:val="18"/>
                <w:szCs w:val="18"/>
                <w:lang w:eastAsia="en-US"/>
              </w:rPr>
              <w:lastRenderedPageBreak/>
              <w:t>хозяйства и транспорта администрации Куйбышевского района Новосибирской области (838362)50971/ 3 дня после</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утверждения</w:t>
            </w:r>
          </w:p>
        </w:tc>
        <w:tc>
          <w:tcPr>
            <w:tcW w:w="3056" w:type="dxa"/>
            <w:vMerge/>
          </w:tcPr>
          <w:p w:rsidR="00C523D0" w:rsidRPr="00A43D46" w:rsidRDefault="00C523D0" w:rsidP="00C523D0">
            <w:pPr>
              <w:jc w:val="both"/>
              <w:rPr>
                <w:rFonts w:eastAsiaTheme="minorHAnsi"/>
                <w:sz w:val="18"/>
                <w:szCs w:val="18"/>
                <w:lang w:eastAsia="en-US"/>
              </w:rPr>
            </w:pPr>
          </w:p>
        </w:tc>
      </w:tr>
      <w:tr w:rsidR="00C523D0" w:rsidRPr="00A43D46" w:rsidTr="009778FF">
        <w:trPr>
          <w:jc w:val="center"/>
        </w:trPr>
        <w:tc>
          <w:tcPr>
            <w:tcW w:w="695" w:type="dxa"/>
            <w:vMerge w:val="restart"/>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lastRenderedPageBreak/>
              <w:t>9.</w:t>
            </w:r>
          </w:p>
        </w:tc>
        <w:tc>
          <w:tcPr>
            <w:tcW w:w="2420" w:type="dxa"/>
            <w:vMerge w:val="restart"/>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ч. 1 статьи 53</w:t>
            </w:r>
          </w:p>
        </w:tc>
        <w:tc>
          <w:tcPr>
            <w:tcW w:w="9700" w:type="dxa"/>
            <w:gridSpan w:val="3"/>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Утверждение проверочных листов с учетом требований, устанавливаемых Правительством РФ</w:t>
            </w:r>
          </w:p>
        </w:tc>
        <w:tc>
          <w:tcPr>
            <w:tcW w:w="3056" w:type="dxa"/>
            <w:vMerge w:val="restart"/>
          </w:tcPr>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 xml:space="preserve">Размещены акты с проставлением статусов </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(акт и дата принятия)</w:t>
            </w:r>
          </w:p>
        </w:tc>
      </w:tr>
      <w:tr w:rsidR="00C523D0" w:rsidRPr="00A43D46" w:rsidTr="009778FF">
        <w:trPr>
          <w:jc w:val="center"/>
        </w:trPr>
        <w:tc>
          <w:tcPr>
            <w:tcW w:w="695" w:type="dxa"/>
            <w:vMerge/>
          </w:tcPr>
          <w:p w:rsidR="00C523D0" w:rsidRPr="00A43D46" w:rsidRDefault="00C523D0" w:rsidP="00C523D0">
            <w:pPr>
              <w:jc w:val="both"/>
              <w:rPr>
                <w:rFonts w:eastAsiaTheme="minorHAnsi"/>
                <w:sz w:val="18"/>
                <w:szCs w:val="18"/>
                <w:lang w:eastAsia="en-US"/>
              </w:rPr>
            </w:pPr>
          </w:p>
        </w:tc>
        <w:tc>
          <w:tcPr>
            <w:tcW w:w="2420" w:type="dxa"/>
            <w:vMerge/>
          </w:tcPr>
          <w:p w:rsidR="00C523D0" w:rsidRPr="00A43D46" w:rsidRDefault="00C523D0" w:rsidP="00C523D0">
            <w:pPr>
              <w:jc w:val="both"/>
              <w:rPr>
                <w:rFonts w:eastAsiaTheme="minorHAnsi"/>
                <w:sz w:val="18"/>
                <w:szCs w:val="18"/>
                <w:lang w:eastAsia="en-US"/>
              </w:rPr>
            </w:pPr>
          </w:p>
        </w:tc>
        <w:tc>
          <w:tcPr>
            <w:tcW w:w="4524" w:type="dxa"/>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Постановление администрации Куйбышевского муниципального района Новосибирской области на утверждение проверочных листов</w:t>
            </w:r>
          </w:p>
        </w:tc>
        <w:tc>
          <w:tcPr>
            <w:tcW w:w="2698" w:type="dxa"/>
          </w:tcPr>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Администрация Куйбышевского муниципального района Новосибирской области /</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к дате вступления в</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силу положений о видах</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контроля</w:t>
            </w:r>
          </w:p>
        </w:tc>
        <w:tc>
          <w:tcPr>
            <w:tcW w:w="2478" w:type="dxa"/>
          </w:tcPr>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Летов Г.А.- начальник управления строительства, коммунального, дорожного хозяйства и транспорта администрации Куйбышевского района Новосибирской области (838362)50971/ 3 дня после</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утверждения</w:t>
            </w:r>
          </w:p>
        </w:tc>
        <w:tc>
          <w:tcPr>
            <w:tcW w:w="3056" w:type="dxa"/>
            <w:vMerge/>
          </w:tcPr>
          <w:p w:rsidR="00C523D0" w:rsidRPr="00A43D46" w:rsidRDefault="00C523D0" w:rsidP="00C523D0">
            <w:pPr>
              <w:jc w:val="both"/>
              <w:rPr>
                <w:rFonts w:eastAsiaTheme="minorHAnsi"/>
                <w:sz w:val="18"/>
                <w:szCs w:val="18"/>
                <w:lang w:eastAsia="en-US"/>
              </w:rPr>
            </w:pPr>
          </w:p>
        </w:tc>
      </w:tr>
      <w:tr w:rsidR="00C523D0" w:rsidRPr="00A43D46" w:rsidTr="009778FF">
        <w:trPr>
          <w:jc w:val="center"/>
        </w:trPr>
        <w:tc>
          <w:tcPr>
            <w:tcW w:w="695" w:type="dxa"/>
            <w:vMerge w:val="restart"/>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10.</w:t>
            </w:r>
          </w:p>
        </w:tc>
        <w:tc>
          <w:tcPr>
            <w:tcW w:w="2420" w:type="dxa"/>
            <w:vMerge w:val="restart"/>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ч.1 статьи 33</w:t>
            </w:r>
          </w:p>
        </w:tc>
        <w:tc>
          <w:tcPr>
            <w:tcW w:w="9700" w:type="dxa"/>
            <w:gridSpan w:val="3"/>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 xml:space="preserve">Утверждение актов*, предусмотренных Постановлением Правительства РФ от 29.12.2020 г. № 2328 «О порядке аттестации экспертов, привлекаемых к осуществлению экспертизы в целях государственного контроля (надзора), муниципального контроля» </w:t>
            </w:r>
          </w:p>
          <w:p w:rsidR="00C523D0" w:rsidRPr="00A43D46" w:rsidRDefault="00C523D0" w:rsidP="00C523D0">
            <w:pPr>
              <w:jc w:val="both"/>
              <w:rPr>
                <w:rFonts w:eastAsiaTheme="minorHAnsi"/>
                <w:sz w:val="18"/>
                <w:szCs w:val="18"/>
                <w:lang w:eastAsia="en-US"/>
              </w:rPr>
            </w:pPr>
            <w:r w:rsidRPr="00A43D46">
              <w:rPr>
                <w:rFonts w:eastAsiaTheme="minorHAnsi"/>
                <w:i/>
                <w:sz w:val="18"/>
                <w:szCs w:val="18"/>
                <w:lang w:eastAsia="en-US"/>
              </w:rPr>
              <w:t>* в случае, если положением о виде контроля предусмотрено осуществление экспертизы при проведении контрольного (надзорного) мероприятия.</w:t>
            </w:r>
          </w:p>
        </w:tc>
        <w:tc>
          <w:tcPr>
            <w:tcW w:w="3056" w:type="dxa"/>
            <w:vMerge w:val="restart"/>
          </w:tcPr>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 xml:space="preserve">Размещены акты с проставлением статусов </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(акт и дата принятия)</w:t>
            </w:r>
          </w:p>
        </w:tc>
      </w:tr>
      <w:tr w:rsidR="00C523D0" w:rsidRPr="00A43D46" w:rsidTr="009778FF">
        <w:trPr>
          <w:jc w:val="center"/>
        </w:trPr>
        <w:tc>
          <w:tcPr>
            <w:tcW w:w="695" w:type="dxa"/>
            <w:vMerge/>
          </w:tcPr>
          <w:p w:rsidR="00C523D0" w:rsidRPr="00A43D46" w:rsidRDefault="00C523D0" w:rsidP="00C523D0">
            <w:pPr>
              <w:jc w:val="both"/>
              <w:rPr>
                <w:rFonts w:eastAsiaTheme="minorHAnsi"/>
                <w:sz w:val="18"/>
                <w:szCs w:val="18"/>
                <w:lang w:eastAsia="en-US"/>
              </w:rPr>
            </w:pPr>
          </w:p>
        </w:tc>
        <w:tc>
          <w:tcPr>
            <w:tcW w:w="2420" w:type="dxa"/>
            <w:vMerge/>
          </w:tcPr>
          <w:p w:rsidR="00C523D0" w:rsidRPr="00A43D46" w:rsidRDefault="00C523D0" w:rsidP="00C523D0">
            <w:pPr>
              <w:jc w:val="both"/>
              <w:rPr>
                <w:rFonts w:eastAsiaTheme="minorHAnsi"/>
                <w:sz w:val="18"/>
                <w:szCs w:val="18"/>
                <w:lang w:eastAsia="en-US"/>
              </w:rPr>
            </w:pPr>
          </w:p>
        </w:tc>
        <w:tc>
          <w:tcPr>
            <w:tcW w:w="4524" w:type="dxa"/>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Постановление об утверждении порядка аттестации экспертов,</w:t>
            </w:r>
            <w:r w:rsidRPr="00A43D46">
              <w:rPr>
                <w:rFonts w:asciiTheme="minorHAnsi" w:eastAsiaTheme="minorHAnsi" w:hAnsiTheme="minorHAnsi" w:cstheme="minorBidi"/>
                <w:sz w:val="18"/>
                <w:szCs w:val="18"/>
                <w:lang w:eastAsia="en-US"/>
              </w:rPr>
              <w:t xml:space="preserve"> </w:t>
            </w:r>
            <w:r w:rsidRPr="00A43D46">
              <w:rPr>
                <w:rFonts w:eastAsiaTheme="minorHAnsi"/>
                <w:sz w:val="18"/>
                <w:szCs w:val="18"/>
                <w:lang w:eastAsia="en-US"/>
              </w:rPr>
              <w:t>привлекаемых к осуществлению экспертизы в целях государственного контроля (надзора), муниципального контроля</w:t>
            </w:r>
          </w:p>
        </w:tc>
        <w:tc>
          <w:tcPr>
            <w:tcW w:w="2698" w:type="dxa"/>
          </w:tcPr>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Администрация Куйбышевского муниципального района Новосибирской области /</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к дате вступления в</w:t>
            </w:r>
          </w:p>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силу положений о видах</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контроля</w:t>
            </w:r>
          </w:p>
        </w:tc>
        <w:tc>
          <w:tcPr>
            <w:tcW w:w="2478" w:type="dxa"/>
          </w:tcPr>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Летов Г.А.- начальник управления строительства, коммунального, дорожного хозяйства и транспорта администрации Куйбышевского района Новосибирской области (838362)50971/ 3 дня после</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утверждения</w:t>
            </w:r>
          </w:p>
        </w:tc>
        <w:tc>
          <w:tcPr>
            <w:tcW w:w="3056" w:type="dxa"/>
            <w:vMerge/>
          </w:tcPr>
          <w:p w:rsidR="00C523D0" w:rsidRPr="00A43D46" w:rsidRDefault="00C523D0" w:rsidP="00C523D0">
            <w:pPr>
              <w:jc w:val="both"/>
              <w:rPr>
                <w:rFonts w:eastAsiaTheme="minorHAnsi"/>
                <w:sz w:val="18"/>
                <w:szCs w:val="18"/>
                <w:lang w:eastAsia="en-US"/>
              </w:rPr>
            </w:pPr>
          </w:p>
        </w:tc>
      </w:tr>
      <w:tr w:rsidR="00C523D0" w:rsidRPr="00A43D46" w:rsidTr="009778FF">
        <w:trPr>
          <w:jc w:val="center"/>
        </w:trPr>
        <w:tc>
          <w:tcPr>
            <w:tcW w:w="695" w:type="dxa"/>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11.</w:t>
            </w:r>
          </w:p>
        </w:tc>
        <w:tc>
          <w:tcPr>
            <w:tcW w:w="2420" w:type="dxa"/>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статья 46</w:t>
            </w:r>
          </w:p>
        </w:tc>
        <w:tc>
          <w:tcPr>
            <w:tcW w:w="4524" w:type="dxa"/>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Размещение на официальном сайте в сети «Интернет» сведений, предусмотренных статей 46 Федерального закона № 248-ФЗ.</w:t>
            </w:r>
          </w:p>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 xml:space="preserve">Своевременное наполнение. Администрация Куйбышевского муниципального района Новосибирской области </w:t>
            </w:r>
          </w:p>
        </w:tc>
        <w:tc>
          <w:tcPr>
            <w:tcW w:w="2698" w:type="dxa"/>
          </w:tcPr>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Администрация Куйбышевского муниципального района Новосибирской области /</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до 01.07.2021</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далее – по мере</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необходимости</w:t>
            </w:r>
          </w:p>
        </w:tc>
        <w:tc>
          <w:tcPr>
            <w:tcW w:w="2478" w:type="dxa"/>
            <w:tcBorders>
              <w:bottom w:val="single" w:sz="4" w:space="0" w:color="auto"/>
            </w:tcBorders>
          </w:tcPr>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 xml:space="preserve">Летов Г.А.- начальник управления строительства, коммунального, дорожного хозяйства и транспорта администрации Куйбышевского района Новосибирской </w:t>
            </w:r>
            <w:r w:rsidRPr="00A43D46">
              <w:rPr>
                <w:rFonts w:eastAsiaTheme="minorHAnsi"/>
                <w:sz w:val="18"/>
                <w:szCs w:val="18"/>
                <w:lang w:eastAsia="en-US"/>
              </w:rPr>
              <w:lastRenderedPageBreak/>
              <w:t>области(838362)50971/ 3 дня после</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актуализации информации</w:t>
            </w:r>
          </w:p>
        </w:tc>
        <w:tc>
          <w:tcPr>
            <w:tcW w:w="3056" w:type="dxa"/>
          </w:tcPr>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lastRenderedPageBreak/>
              <w:t>Предоставлена информация в систему по каждому из видов сведений</w:t>
            </w:r>
          </w:p>
        </w:tc>
      </w:tr>
      <w:tr w:rsidR="00C523D0" w:rsidRPr="00A43D46" w:rsidTr="009778FF">
        <w:trPr>
          <w:jc w:val="center"/>
        </w:trPr>
        <w:tc>
          <w:tcPr>
            <w:tcW w:w="695" w:type="dxa"/>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lastRenderedPageBreak/>
              <w:t>12.</w:t>
            </w:r>
          </w:p>
        </w:tc>
        <w:tc>
          <w:tcPr>
            <w:tcW w:w="2420" w:type="dxa"/>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ч. 1 статьи 61</w:t>
            </w:r>
          </w:p>
        </w:tc>
        <w:tc>
          <w:tcPr>
            <w:tcW w:w="4524" w:type="dxa"/>
          </w:tcPr>
          <w:p w:rsidR="00C523D0" w:rsidRPr="00A43D46" w:rsidRDefault="00C523D0" w:rsidP="00C523D0">
            <w:pPr>
              <w:jc w:val="both"/>
              <w:rPr>
                <w:rFonts w:eastAsiaTheme="minorHAnsi"/>
                <w:sz w:val="18"/>
                <w:szCs w:val="18"/>
                <w:lang w:eastAsia="en-US"/>
              </w:rPr>
            </w:pPr>
            <w:r w:rsidRPr="00A43D46">
              <w:rPr>
                <w:rFonts w:eastAsiaTheme="minorHAnsi"/>
                <w:sz w:val="18"/>
                <w:szCs w:val="18"/>
                <w:lang w:eastAsia="en-US"/>
              </w:rPr>
              <w:t>Представление на согласование в органы прокуратуры плана проведения плановых контрольных (надзорных) мероприятий на очередной календарный год, в порядке, предусмотренном Постановлением Правительства РФ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Администрация Куйбышевского муниципального района Новосибирской области</w:t>
            </w:r>
          </w:p>
        </w:tc>
        <w:tc>
          <w:tcPr>
            <w:tcW w:w="2698" w:type="dxa"/>
          </w:tcPr>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Администрация Куйбышевского муниципального района Новосибирской области /</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до 01.10.2021</w:t>
            </w:r>
          </w:p>
        </w:tc>
        <w:tc>
          <w:tcPr>
            <w:tcW w:w="2478" w:type="dxa"/>
            <w:tcBorders>
              <w:right w:val="nil"/>
            </w:tcBorders>
          </w:tcPr>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Летов Г.А.- начальник управления строительства, коммунального, дорожного хозяйства и транспорта администрации Куйбышевского района Новосибирской области (838362)50971/ 3 дня после</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утверждения</w:t>
            </w:r>
          </w:p>
        </w:tc>
        <w:tc>
          <w:tcPr>
            <w:tcW w:w="3056" w:type="dxa"/>
            <w:tcBorders>
              <w:left w:val="nil"/>
            </w:tcBorders>
          </w:tcPr>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 xml:space="preserve">Размещены акты с проставлением статусов </w:t>
            </w:r>
          </w:p>
          <w:p w:rsidR="00C523D0" w:rsidRPr="00A43D46" w:rsidRDefault="00C523D0" w:rsidP="00C523D0">
            <w:pPr>
              <w:jc w:val="center"/>
              <w:rPr>
                <w:rFonts w:eastAsiaTheme="minorHAnsi"/>
                <w:sz w:val="18"/>
                <w:szCs w:val="18"/>
                <w:lang w:eastAsia="en-US"/>
              </w:rPr>
            </w:pPr>
            <w:r w:rsidRPr="00A43D46">
              <w:rPr>
                <w:rFonts w:eastAsiaTheme="minorHAnsi"/>
                <w:sz w:val="18"/>
                <w:szCs w:val="18"/>
                <w:lang w:eastAsia="en-US"/>
              </w:rPr>
              <w:t>(акт и дата принятия)</w:t>
            </w:r>
          </w:p>
        </w:tc>
      </w:tr>
    </w:tbl>
    <w:p w:rsidR="00C523D0" w:rsidRPr="00A43D46" w:rsidRDefault="00C523D0" w:rsidP="00C523D0">
      <w:pPr>
        <w:jc w:val="both"/>
        <w:rPr>
          <w:rFonts w:eastAsiaTheme="minorHAnsi"/>
          <w:sz w:val="18"/>
          <w:szCs w:val="18"/>
          <w:lang w:eastAsia="en-US"/>
        </w:rPr>
      </w:pPr>
    </w:p>
    <w:p w:rsidR="00C523D0" w:rsidRPr="00A43D46" w:rsidRDefault="00C523D0" w:rsidP="00C523D0">
      <w:pPr>
        <w:rPr>
          <w:sz w:val="18"/>
          <w:szCs w:val="18"/>
        </w:rPr>
      </w:pPr>
    </w:p>
    <w:p w:rsidR="00C523D0" w:rsidRPr="00A43D46" w:rsidRDefault="00C523D0" w:rsidP="00C523D0">
      <w:pPr>
        <w:rPr>
          <w:sz w:val="18"/>
          <w:szCs w:val="18"/>
        </w:rPr>
      </w:pPr>
    </w:p>
    <w:p w:rsidR="00C523D0" w:rsidRPr="00A43D46" w:rsidRDefault="00C523D0" w:rsidP="00C523D0">
      <w:pPr>
        <w:rPr>
          <w:sz w:val="18"/>
          <w:szCs w:val="18"/>
        </w:rPr>
      </w:pPr>
    </w:p>
    <w:p w:rsidR="00C523D0" w:rsidRPr="00A43D46" w:rsidRDefault="00C523D0" w:rsidP="00C523D0">
      <w:pPr>
        <w:rPr>
          <w:sz w:val="18"/>
          <w:szCs w:val="18"/>
        </w:rPr>
      </w:pPr>
    </w:p>
    <w:p w:rsidR="00C523D0" w:rsidRPr="00A43D46" w:rsidRDefault="00C523D0" w:rsidP="00C523D0">
      <w:pPr>
        <w:rPr>
          <w:sz w:val="18"/>
          <w:szCs w:val="18"/>
        </w:rPr>
      </w:pPr>
    </w:p>
    <w:p w:rsidR="00C523D0" w:rsidRPr="00A43D46" w:rsidRDefault="00C523D0" w:rsidP="00C523D0">
      <w:pPr>
        <w:rPr>
          <w:sz w:val="18"/>
          <w:szCs w:val="18"/>
        </w:rPr>
      </w:pPr>
    </w:p>
    <w:p w:rsidR="00C523D0" w:rsidRPr="00A43D46" w:rsidRDefault="00C523D0" w:rsidP="00C523D0">
      <w:pPr>
        <w:rPr>
          <w:sz w:val="18"/>
          <w:szCs w:val="18"/>
        </w:rPr>
      </w:pPr>
    </w:p>
    <w:p w:rsidR="00C523D0" w:rsidRPr="00A43D46" w:rsidRDefault="00C523D0" w:rsidP="00C523D0">
      <w:pPr>
        <w:rPr>
          <w:sz w:val="18"/>
          <w:szCs w:val="18"/>
        </w:rPr>
      </w:pPr>
    </w:p>
    <w:p w:rsidR="00C523D0" w:rsidRPr="00A43D46" w:rsidRDefault="00C523D0" w:rsidP="00C523D0">
      <w:pPr>
        <w:rPr>
          <w:sz w:val="18"/>
          <w:szCs w:val="18"/>
        </w:rPr>
      </w:pPr>
    </w:p>
    <w:p w:rsidR="00C523D0" w:rsidRPr="00A43D46" w:rsidRDefault="00C523D0" w:rsidP="00C523D0">
      <w:pPr>
        <w:rPr>
          <w:sz w:val="18"/>
          <w:szCs w:val="18"/>
        </w:rPr>
      </w:pPr>
    </w:p>
    <w:p w:rsidR="00C523D0" w:rsidRPr="00A43D46" w:rsidRDefault="00C523D0" w:rsidP="00C523D0">
      <w:pPr>
        <w:rPr>
          <w:sz w:val="18"/>
          <w:szCs w:val="18"/>
        </w:rPr>
      </w:pPr>
    </w:p>
    <w:p w:rsidR="00C523D0" w:rsidRPr="00A43D46" w:rsidRDefault="00C523D0" w:rsidP="00C523D0">
      <w:pPr>
        <w:rPr>
          <w:sz w:val="18"/>
          <w:szCs w:val="18"/>
        </w:rPr>
      </w:pPr>
    </w:p>
    <w:p w:rsidR="00C523D0" w:rsidRPr="00A43D46" w:rsidRDefault="00C523D0" w:rsidP="00C523D0">
      <w:pPr>
        <w:rPr>
          <w:sz w:val="18"/>
          <w:szCs w:val="18"/>
        </w:rPr>
        <w:sectPr w:rsidR="00C523D0" w:rsidRPr="00A43D46" w:rsidSect="008B73D8">
          <w:pgSz w:w="16838" w:h="11906" w:orient="landscape"/>
          <w:pgMar w:top="1701" w:right="1134" w:bottom="851" w:left="1134" w:header="709" w:footer="709" w:gutter="0"/>
          <w:cols w:space="708"/>
          <w:docGrid w:linePitch="360"/>
        </w:sectPr>
      </w:pPr>
    </w:p>
    <w:tbl>
      <w:tblPr>
        <w:tblW w:w="17123" w:type="dxa"/>
        <w:tblInd w:w="-692" w:type="dxa"/>
        <w:tblCellMar>
          <w:top w:w="536" w:type="dxa"/>
          <w:left w:w="0" w:type="dxa"/>
          <w:right w:w="389" w:type="dxa"/>
        </w:tblCellMar>
        <w:tblLook w:val="04A0" w:firstRow="1" w:lastRow="0" w:firstColumn="1" w:lastColumn="0" w:noHBand="0" w:noVBand="1"/>
      </w:tblPr>
      <w:tblGrid>
        <w:gridCol w:w="553"/>
        <w:gridCol w:w="166"/>
        <w:gridCol w:w="5364"/>
        <w:gridCol w:w="33"/>
        <w:gridCol w:w="33"/>
        <w:gridCol w:w="480"/>
        <w:gridCol w:w="4945"/>
        <w:gridCol w:w="171"/>
        <w:gridCol w:w="105"/>
        <w:gridCol w:w="4620"/>
        <w:gridCol w:w="653"/>
      </w:tblGrid>
      <w:tr w:rsidR="0081400C" w:rsidRPr="00A43D46" w:rsidTr="0081400C">
        <w:trPr>
          <w:trHeight w:val="12199"/>
        </w:trPr>
        <w:tc>
          <w:tcPr>
            <w:tcW w:w="6149" w:type="dxa"/>
            <w:gridSpan w:val="5"/>
            <w:tcBorders>
              <w:top w:val="single" w:sz="2" w:space="0" w:color="000000"/>
              <w:left w:val="single" w:sz="2" w:space="0" w:color="000000"/>
              <w:bottom w:val="single" w:sz="2" w:space="0" w:color="000000"/>
              <w:right w:val="nil"/>
            </w:tcBorders>
            <w:hideMark/>
          </w:tcPr>
          <w:p w:rsidR="0081400C" w:rsidRPr="00A43D46" w:rsidRDefault="0081400C" w:rsidP="0081400C">
            <w:pPr>
              <w:spacing w:after="193" w:line="268" w:lineRule="auto"/>
              <w:ind w:left="522" w:right="97"/>
              <w:jc w:val="both"/>
              <w:rPr>
                <w:rFonts w:ascii="Calibri" w:eastAsia="Calibri" w:hAnsi="Calibri" w:cs="Calibri"/>
                <w:color w:val="000000"/>
                <w:sz w:val="18"/>
                <w:szCs w:val="18"/>
                <w:lang w:eastAsia="en-US"/>
              </w:rPr>
            </w:pPr>
            <w:r w:rsidRPr="00A43D46">
              <w:rPr>
                <w:color w:val="000000"/>
                <w:sz w:val="18"/>
                <w:szCs w:val="18"/>
                <w:lang w:eastAsia="en-US"/>
              </w:rPr>
              <w:lastRenderedPageBreak/>
              <w:t>Уходить от лесного пожара при возможности лучше всего по лиственному лесу, избегая хвоиных молодняков. Если весь лес хвоиныи, желательно идти среди больших деревьев, избегая захламленных участков. Не подходите близко к огню.</w:t>
            </w:r>
          </w:p>
          <w:p w:rsidR="0081400C" w:rsidRPr="00A43D46" w:rsidRDefault="0081400C" w:rsidP="0081400C">
            <w:pPr>
              <w:spacing w:after="184" w:line="256" w:lineRule="auto"/>
              <w:ind w:left="526"/>
              <w:rPr>
                <w:rFonts w:ascii="Calibri" w:eastAsia="Calibri" w:hAnsi="Calibri" w:cs="Calibri"/>
                <w:color w:val="000000"/>
                <w:sz w:val="18"/>
                <w:szCs w:val="18"/>
                <w:lang w:eastAsia="en-US"/>
              </w:rPr>
            </w:pPr>
            <w:r w:rsidRPr="00A43D46">
              <w:rPr>
                <w:color w:val="000000"/>
                <w:sz w:val="18"/>
                <w:szCs w:val="18"/>
                <w:lang w:eastAsia="en-US"/>
              </w:rPr>
              <w:t>Как бороться с природными пожарами?</w:t>
            </w:r>
          </w:p>
          <w:p w:rsidR="0081400C" w:rsidRPr="00A43D46" w:rsidRDefault="0081400C" w:rsidP="0081400C">
            <w:pPr>
              <w:spacing w:after="200" w:line="261" w:lineRule="auto"/>
              <w:ind w:left="523" w:right="97" w:hanging="4"/>
              <w:jc w:val="both"/>
              <w:rPr>
                <w:rFonts w:ascii="Calibri" w:eastAsia="Calibri" w:hAnsi="Calibri" w:cs="Calibri"/>
                <w:color w:val="000000"/>
                <w:sz w:val="18"/>
                <w:szCs w:val="18"/>
                <w:lang w:eastAsia="en-US"/>
              </w:rPr>
            </w:pPr>
            <w:r w:rsidRPr="00A43D46">
              <w:rPr>
                <w:color w:val="000000"/>
                <w:sz w:val="18"/>
                <w:szCs w:val="18"/>
                <w:lang w:eastAsia="en-US"/>
              </w:rPr>
              <w:t>Чтобы сберечь от огня лес, дом и хозяйство, не подвергать опасности родных и близких, важно понять, что защита от природных пожаров - дело каждого из нас. Проследите, чтобы ваш населенный пункт был опахан по всему периметру, чтобы имелся пожарный водоем и проезд для пожарной машины. Не лишним будет и напомнить односельчанам правила обращения с огнем в лесу и на участке. Необходимо также поставить в населенном пункте информационные стенды, на которых будут указаны телефоны Прямой линии лесной охраны, местного лесничества и пожарно-химической станции. Если пожар все же возник, то чем быстрее узнают о нем подразделения пожарной охраны, тем лучше.</w:t>
            </w:r>
          </w:p>
          <w:p w:rsidR="0081400C" w:rsidRPr="00A43D46" w:rsidRDefault="0081400C" w:rsidP="0081400C">
            <w:pPr>
              <w:spacing w:line="256" w:lineRule="auto"/>
              <w:ind w:left="526"/>
              <w:rPr>
                <w:rFonts w:ascii="Calibri" w:eastAsia="Calibri" w:hAnsi="Calibri" w:cs="Calibri"/>
                <w:color w:val="000000"/>
                <w:sz w:val="18"/>
                <w:szCs w:val="18"/>
                <w:lang w:val="en-US" w:eastAsia="en-US"/>
              </w:rPr>
            </w:pPr>
            <w:r w:rsidRPr="00A43D46">
              <w:rPr>
                <w:color w:val="000000"/>
                <w:sz w:val="18"/>
                <w:szCs w:val="18"/>
                <w:lang w:val="en-US" w:eastAsia="en-US"/>
              </w:rPr>
              <w:t>Природный пожар — общая беда</w:t>
            </w:r>
          </w:p>
        </w:tc>
        <w:tc>
          <w:tcPr>
            <w:tcW w:w="5701" w:type="dxa"/>
            <w:gridSpan w:val="4"/>
            <w:tcBorders>
              <w:top w:val="single" w:sz="2" w:space="0" w:color="000000"/>
              <w:left w:val="nil"/>
              <w:bottom w:val="single" w:sz="2" w:space="0" w:color="000000"/>
              <w:right w:val="nil"/>
            </w:tcBorders>
            <w:hideMark/>
          </w:tcPr>
          <w:p w:rsidR="0081400C" w:rsidRPr="00A43D46" w:rsidRDefault="0081400C" w:rsidP="0081400C">
            <w:pPr>
              <w:spacing w:after="221" w:line="261" w:lineRule="auto"/>
              <w:ind w:right="302" w:firstLine="7"/>
              <w:jc w:val="both"/>
              <w:rPr>
                <w:rFonts w:ascii="Calibri" w:eastAsia="Calibri" w:hAnsi="Calibri" w:cs="Calibri"/>
                <w:color w:val="000000"/>
                <w:sz w:val="18"/>
                <w:szCs w:val="18"/>
                <w:lang w:eastAsia="en-US"/>
              </w:rPr>
            </w:pPr>
            <w:r w:rsidRPr="00A43D46">
              <w:rPr>
                <w:color w:val="000000"/>
                <w:sz w:val="18"/>
                <w:szCs w:val="18"/>
                <w:lang w:eastAsia="en-US"/>
              </w:rPr>
              <w:t>Каждый из тех, чей дом уничтожил огонь, пришедший с поля или из леса, до последнего был уверен - уж его-то беда не коснется. Увидев столб дыма над лесом, горящую траву у дороги, тлеющее торфяное болото — сразу же позвоните на Прямую линию лесной охраны, даже если кажется, что горит далеко от вашей деревни или села. Ведь пожары часто развиваются с большой скоростью, порой они могут за один день пройти десятки километров.</w:t>
            </w:r>
          </w:p>
          <w:p w:rsidR="0081400C" w:rsidRPr="00A43D46" w:rsidRDefault="0081400C" w:rsidP="0081400C">
            <w:pPr>
              <w:spacing w:after="629" w:line="232" w:lineRule="auto"/>
              <w:ind w:left="7" w:firstLine="4"/>
              <w:rPr>
                <w:rFonts w:ascii="Calibri" w:eastAsia="Calibri" w:hAnsi="Calibri" w:cs="Calibri"/>
                <w:color w:val="000000"/>
                <w:sz w:val="18"/>
                <w:szCs w:val="18"/>
                <w:lang w:eastAsia="en-US"/>
              </w:rPr>
            </w:pPr>
            <w:r w:rsidRPr="00A43D46">
              <w:rPr>
                <w:color w:val="000000"/>
                <w:sz w:val="18"/>
                <w:szCs w:val="18"/>
                <w:lang w:eastAsia="en-US"/>
              </w:rPr>
              <w:t>Относитесь к пожарам со всей серьезностью! Не допускайте их возникновения и распространения!</w:t>
            </w:r>
          </w:p>
          <w:p w:rsidR="0081400C" w:rsidRPr="00A43D46" w:rsidRDefault="0081400C" w:rsidP="0081400C">
            <w:pPr>
              <w:spacing w:after="200" w:line="256" w:lineRule="auto"/>
              <w:ind w:left="1274"/>
              <w:rPr>
                <w:rFonts w:ascii="Calibri" w:eastAsia="Calibri" w:hAnsi="Calibri" w:cs="Calibri"/>
                <w:color w:val="000000"/>
                <w:sz w:val="18"/>
                <w:szCs w:val="18"/>
                <w:lang w:eastAsia="en-US"/>
              </w:rPr>
            </w:pPr>
            <w:r w:rsidRPr="00A43D46">
              <w:rPr>
                <w:color w:val="000000"/>
                <w:sz w:val="18"/>
                <w:szCs w:val="18"/>
                <w:lang w:eastAsia="en-US"/>
              </w:rPr>
              <w:t>Контакты:</w:t>
            </w:r>
          </w:p>
          <w:p w:rsidR="0081400C" w:rsidRPr="00A43D46" w:rsidRDefault="0081400C" w:rsidP="0081400C">
            <w:pPr>
              <w:spacing w:line="283" w:lineRule="auto"/>
              <w:ind w:left="371" w:right="673"/>
              <w:jc w:val="center"/>
              <w:rPr>
                <w:rFonts w:ascii="Calibri" w:eastAsia="Calibri" w:hAnsi="Calibri" w:cs="Calibri"/>
                <w:color w:val="000000"/>
                <w:sz w:val="18"/>
                <w:szCs w:val="18"/>
                <w:lang w:eastAsia="en-US"/>
              </w:rPr>
            </w:pPr>
            <w:r w:rsidRPr="00A43D46">
              <w:rPr>
                <w:color w:val="000000"/>
                <w:sz w:val="18"/>
                <w:szCs w:val="18"/>
                <w:lang w:eastAsia="en-US"/>
              </w:rPr>
              <w:t>Федеральное бюджетное учреждение «Авиалесоохрана»</w:t>
            </w:r>
          </w:p>
          <w:p w:rsidR="0081400C" w:rsidRPr="00A43D46" w:rsidRDefault="0081400C" w:rsidP="0081400C">
            <w:pPr>
              <w:spacing w:after="184" w:line="280" w:lineRule="auto"/>
              <w:ind w:left="977" w:right="435" w:hanging="658"/>
              <w:rPr>
                <w:rFonts w:ascii="Calibri" w:eastAsia="Calibri" w:hAnsi="Calibri" w:cs="Calibri"/>
                <w:color w:val="000000"/>
                <w:sz w:val="18"/>
                <w:szCs w:val="18"/>
                <w:lang w:eastAsia="en-US"/>
              </w:rPr>
            </w:pPr>
            <w:r w:rsidRPr="00A43D46">
              <w:rPr>
                <w:color w:val="000000"/>
                <w:sz w:val="18"/>
                <w:szCs w:val="18"/>
                <w:lang w:eastAsia="en-US"/>
              </w:rPr>
              <w:t>141207, Московская обл., г. Пушкино, ул. Горького, д. 20.</w:t>
            </w:r>
          </w:p>
          <w:p w:rsidR="0081400C" w:rsidRPr="0079152B" w:rsidRDefault="0081400C" w:rsidP="0081400C">
            <w:pPr>
              <w:spacing w:after="386" w:line="256" w:lineRule="auto"/>
              <w:ind w:left="981"/>
              <w:rPr>
                <w:rFonts w:ascii="Calibri" w:eastAsia="Calibri" w:hAnsi="Calibri" w:cs="Calibri"/>
                <w:color w:val="000000"/>
                <w:sz w:val="18"/>
                <w:szCs w:val="18"/>
                <w:lang w:val="en-US" w:eastAsia="en-US"/>
              </w:rPr>
            </w:pPr>
            <w:r w:rsidRPr="00A43D46">
              <w:rPr>
                <w:color w:val="000000"/>
                <w:sz w:val="18"/>
                <w:szCs w:val="18"/>
                <w:lang w:eastAsia="en-US"/>
              </w:rPr>
              <w:t>тел</w:t>
            </w:r>
            <w:r w:rsidRPr="0079152B">
              <w:rPr>
                <w:color w:val="000000"/>
                <w:sz w:val="18"/>
                <w:szCs w:val="18"/>
                <w:lang w:val="en-US" w:eastAsia="en-US"/>
              </w:rPr>
              <w:t>. (495)993-31-25</w:t>
            </w:r>
          </w:p>
          <w:p w:rsidR="0081400C" w:rsidRPr="0079152B" w:rsidRDefault="0081400C" w:rsidP="0081400C">
            <w:pPr>
              <w:spacing w:after="204" w:line="256" w:lineRule="auto"/>
              <w:ind w:left="867"/>
              <w:rPr>
                <w:rFonts w:ascii="Calibri" w:eastAsia="Calibri" w:hAnsi="Calibri" w:cs="Calibri"/>
                <w:color w:val="000000"/>
                <w:sz w:val="18"/>
                <w:szCs w:val="18"/>
                <w:lang w:val="en-US" w:eastAsia="en-US"/>
              </w:rPr>
            </w:pPr>
            <w:r w:rsidRPr="00A43D46">
              <w:rPr>
                <w:color w:val="000000"/>
                <w:sz w:val="18"/>
                <w:szCs w:val="18"/>
                <w:lang w:val="en-US" w:eastAsia="en-US"/>
              </w:rPr>
              <w:t>E</w:t>
            </w:r>
            <w:r w:rsidRPr="0079152B">
              <w:rPr>
                <w:color w:val="000000"/>
                <w:sz w:val="18"/>
                <w:szCs w:val="18"/>
                <w:lang w:val="en-US" w:eastAsia="en-US"/>
              </w:rPr>
              <w:t>-</w:t>
            </w:r>
            <w:r w:rsidRPr="00A43D46">
              <w:rPr>
                <w:color w:val="000000"/>
                <w:sz w:val="18"/>
                <w:szCs w:val="18"/>
                <w:lang w:val="en-US" w:eastAsia="en-US"/>
              </w:rPr>
              <w:t>mail</w:t>
            </w:r>
            <w:r w:rsidRPr="0079152B">
              <w:rPr>
                <w:color w:val="000000"/>
                <w:sz w:val="18"/>
                <w:szCs w:val="18"/>
                <w:lang w:val="en-US" w:eastAsia="en-US"/>
              </w:rPr>
              <w:t xml:space="preserve">: </w:t>
            </w:r>
            <w:r w:rsidRPr="00A43D46">
              <w:rPr>
                <w:color w:val="000000"/>
                <w:sz w:val="18"/>
                <w:szCs w:val="18"/>
                <w:lang w:val="en-US" w:eastAsia="en-US"/>
              </w:rPr>
              <w:t>info</w:t>
            </w:r>
            <w:r w:rsidRPr="0079152B">
              <w:rPr>
                <w:color w:val="000000"/>
                <w:sz w:val="18"/>
                <w:szCs w:val="18"/>
                <w:lang w:val="en-US" w:eastAsia="en-US"/>
              </w:rPr>
              <w:t>@</w:t>
            </w:r>
            <w:r w:rsidRPr="00A43D46">
              <w:rPr>
                <w:color w:val="000000"/>
                <w:sz w:val="18"/>
                <w:szCs w:val="18"/>
                <w:lang w:val="en-US" w:eastAsia="en-US"/>
              </w:rPr>
              <w:t>aviales</w:t>
            </w:r>
            <w:r w:rsidRPr="0079152B">
              <w:rPr>
                <w:color w:val="000000"/>
                <w:sz w:val="18"/>
                <w:szCs w:val="18"/>
                <w:lang w:val="en-US" w:eastAsia="en-US"/>
              </w:rPr>
              <w:t>.</w:t>
            </w:r>
            <w:r w:rsidRPr="00A43D46">
              <w:rPr>
                <w:color w:val="000000"/>
                <w:sz w:val="18"/>
                <w:szCs w:val="18"/>
                <w:lang w:val="en-US" w:eastAsia="en-US"/>
              </w:rPr>
              <w:t>ru</w:t>
            </w:r>
          </w:p>
          <w:p w:rsidR="0081400C" w:rsidRPr="00A43D46" w:rsidRDefault="0081400C" w:rsidP="0081400C">
            <w:pPr>
              <w:spacing w:line="256" w:lineRule="auto"/>
              <w:ind w:left="867" w:firstLine="57"/>
              <w:rPr>
                <w:rFonts w:ascii="Calibri" w:eastAsia="Calibri" w:hAnsi="Calibri" w:cs="Calibri"/>
                <w:color w:val="000000"/>
                <w:sz w:val="18"/>
                <w:szCs w:val="18"/>
                <w:lang w:eastAsia="en-US"/>
              </w:rPr>
            </w:pPr>
            <w:r w:rsidRPr="00A43D46">
              <w:rPr>
                <w:color w:val="000000"/>
                <w:sz w:val="18"/>
                <w:szCs w:val="18"/>
                <w:lang w:eastAsia="en-US"/>
              </w:rPr>
              <w:t xml:space="preserve">Официальный сайт: </w:t>
            </w:r>
            <w:r w:rsidRPr="00A43D46">
              <w:rPr>
                <w:color w:val="000000"/>
                <w:sz w:val="18"/>
                <w:szCs w:val="18"/>
                <w:lang w:val="en-US" w:eastAsia="en-US"/>
              </w:rPr>
              <w:t>http</w:t>
            </w:r>
            <w:r w:rsidRPr="00A43D46">
              <w:rPr>
                <w:color w:val="000000"/>
                <w:sz w:val="18"/>
                <w:szCs w:val="18"/>
                <w:lang w:eastAsia="en-US"/>
              </w:rPr>
              <w:t>://</w:t>
            </w:r>
            <w:r w:rsidRPr="00A43D46">
              <w:rPr>
                <w:color w:val="000000"/>
                <w:sz w:val="18"/>
                <w:szCs w:val="18"/>
                <w:lang w:val="en-US" w:eastAsia="en-US"/>
              </w:rPr>
              <w:t>www</w:t>
            </w:r>
            <w:r w:rsidRPr="00A43D46">
              <w:rPr>
                <w:color w:val="000000"/>
                <w:sz w:val="18"/>
                <w:szCs w:val="18"/>
                <w:lang w:eastAsia="en-US"/>
              </w:rPr>
              <w:t>.</w:t>
            </w:r>
            <w:r w:rsidRPr="00A43D46">
              <w:rPr>
                <w:color w:val="000000"/>
                <w:sz w:val="18"/>
                <w:szCs w:val="18"/>
                <w:lang w:val="en-US" w:eastAsia="en-US"/>
              </w:rPr>
              <w:t>aviales</w:t>
            </w:r>
            <w:r w:rsidRPr="00A43D46">
              <w:rPr>
                <w:color w:val="000000"/>
                <w:sz w:val="18"/>
                <w:szCs w:val="18"/>
                <w:lang w:eastAsia="en-US"/>
              </w:rPr>
              <w:t>.</w:t>
            </w:r>
            <w:r w:rsidRPr="00A43D46">
              <w:rPr>
                <w:color w:val="000000"/>
                <w:sz w:val="18"/>
                <w:szCs w:val="18"/>
                <w:lang w:val="en-US" w:eastAsia="en-US"/>
              </w:rPr>
              <w:t>ru</w:t>
            </w:r>
            <w:r w:rsidRPr="00A43D46">
              <w:rPr>
                <w:color w:val="000000"/>
                <w:sz w:val="18"/>
                <w:szCs w:val="18"/>
                <w:lang w:eastAsia="en-US"/>
              </w:rPr>
              <w:t>/</w:t>
            </w:r>
          </w:p>
        </w:tc>
        <w:tc>
          <w:tcPr>
            <w:tcW w:w="5273" w:type="dxa"/>
            <w:gridSpan w:val="2"/>
            <w:tcBorders>
              <w:top w:val="single" w:sz="2" w:space="0" w:color="000000"/>
              <w:left w:val="nil"/>
              <w:bottom w:val="single" w:sz="2" w:space="0" w:color="000000"/>
              <w:right w:val="single" w:sz="2" w:space="0" w:color="000000"/>
            </w:tcBorders>
            <w:hideMark/>
          </w:tcPr>
          <w:p w:rsidR="0081400C" w:rsidRPr="00A43D46" w:rsidRDefault="0081400C" w:rsidP="0081400C">
            <w:pPr>
              <w:spacing w:after="12" w:line="252" w:lineRule="auto"/>
              <w:ind w:left="1209" w:hanging="932"/>
              <w:rPr>
                <w:rFonts w:ascii="Calibri" w:eastAsia="Calibri" w:hAnsi="Calibri" w:cs="Calibri"/>
                <w:color w:val="000000"/>
                <w:sz w:val="18"/>
                <w:szCs w:val="18"/>
                <w:lang w:eastAsia="en-US"/>
              </w:rPr>
            </w:pPr>
            <w:r w:rsidRPr="00A43D46">
              <w:rPr>
                <w:color w:val="000000"/>
                <w:sz w:val="18"/>
                <w:szCs w:val="18"/>
                <w:lang w:eastAsia="en-US"/>
              </w:rPr>
              <w:t>Федеральное агентство лесного хозяйства</w:t>
            </w:r>
          </w:p>
          <w:p w:rsidR="0081400C" w:rsidRPr="00A43D46" w:rsidRDefault="0081400C" w:rsidP="0081400C">
            <w:pPr>
              <w:spacing w:line="256" w:lineRule="auto"/>
              <w:rPr>
                <w:rFonts w:ascii="Calibri" w:eastAsia="Calibri" w:hAnsi="Calibri" w:cs="Calibri"/>
                <w:color w:val="000000"/>
                <w:sz w:val="18"/>
                <w:szCs w:val="18"/>
                <w:lang w:eastAsia="en-US"/>
              </w:rPr>
            </w:pPr>
            <w:r w:rsidRPr="00A43D46">
              <w:rPr>
                <w:color w:val="000000"/>
                <w:sz w:val="18"/>
                <w:szCs w:val="18"/>
                <w:lang w:eastAsia="en-US"/>
              </w:rPr>
              <w:t>Федеральное бюджетное учреждение</w:t>
            </w:r>
          </w:p>
          <w:p w:rsidR="0081400C" w:rsidRPr="00A43D46" w:rsidRDefault="0081400C" w:rsidP="0081400C">
            <w:pPr>
              <w:spacing w:line="256" w:lineRule="auto"/>
              <w:ind w:left="832"/>
              <w:rPr>
                <w:rFonts w:ascii="Calibri" w:eastAsia="Calibri" w:hAnsi="Calibri" w:cs="Calibri"/>
                <w:color w:val="000000"/>
                <w:sz w:val="18"/>
                <w:szCs w:val="18"/>
                <w:lang w:eastAsia="en-US"/>
              </w:rPr>
            </w:pPr>
            <w:r w:rsidRPr="00A43D46">
              <w:rPr>
                <w:color w:val="000000"/>
                <w:sz w:val="18"/>
                <w:szCs w:val="18"/>
                <w:lang w:eastAsia="en-US"/>
              </w:rPr>
              <w:t>«Авиалесоохрана»</w:t>
            </w:r>
          </w:p>
          <w:tbl>
            <w:tblPr>
              <w:tblW w:w="1132" w:type="dxa"/>
              <w:tblInd w:w="2468" w:type="dxa"/>
              <w:tblCellMar>
                <w:top w:w="49" w:type="dxa"/>
                <w:left w:w="54" w:type="dxa"/>
                <w:right w:w="53" w:type="dxa"/>
              </w:tblCellMar>
              <w:tblLook w:val="04A0" w:firstRow="1" w:lastRow="0" w:firstColumn="1" w:lastColumn="0" w:noHBand="0" w:noVBand="1"/>
            </w:tblPr>
            <w:tblGrid>
              <w:gridCol w:w="1340"/>
            </w:tblGrid>
            <w:tr w:rsidR="0081400C" w:rsidRPr="00A43D46">
              <w:trPr>
                <w:trHeight w:val="1058"/>
              </w:trPr>
              <w:tc>
                <w:tcPr>
                  <w:tcW w:w="1132" w:type="dxa"/>
                  <w:tcBorders>
                    <w:top w:val="single" w:sz="2" w:space="0" w:color="000000"/>
                    <w:left w:val="nil"/>
                    <w:bottom w:val="nil"/>
                    <w:right w:val="single" w:sz="2" w:space="0" w:color="000000"/>
                  </w:tcBorders>
                  <w:hideMark/>
                </w:tcPr>
                <w:p w:rsidR="0081400C" w:rsidRPr="00A43D46" w:rsidRDefault="0081400C" w:rsidP="0081400C">
                  <w:pPr>
                    <w:spacing w:line="256" w:lineRule="auto"/>
                    <w:rPr>
                      <w:rFonts w:ascii="Calibri" w:eastAsia="Calibri" w:hAnsi="Calibri" w:cs="Calibri"/>
                      <w:color w:val="000000"/>
                      <w:sz w:val="18"/>
                      <w:szCs w:val="18"/>
                      <w:lang w:eastAsia="en-US"/>
                    </w:rPr>
                  </w:pPr>
                  <w:r w:rsidRPr="00A43D46">
                    <w:rPr>
                      <w:color w:val="000000"/>
                      <w:sz w:val="18"/>
                      <w:szCs w:val="18"/>
                      <w:lang w:eastAsia="en-US"/>
                    </w:rPr>
                    <w:t>АВИА ЛЕСООХРАНА</w:t>
                  </w:r>
                </w:p>
              </w:tc>
            </w:tr>
          </w:tbl>
          <w:p w:rsidR="0081400C" w:rsidRPr="00A43D46" w:rsidRDefault="0081400C" w:rsidP="0081400C">
            <w:pPr>
              <w:spacing w:line="244" w:lineRule="auto"/>
              <w:ind w:left="718" w:right="26" w:hanging="353"/>
              <w:jc w:val="both"/>
              <w:rPr>
                <w:rFonts w:ascii="Calibri" w:eastAsia="Calibri" w:hAnsi="Calibri" w:cs="Calibri"/>
                <w:color w:val="000000"/>
                <w:sz w:val="18"/>
                <w:szCs w:val="18"/>
                <w:lang w:eastAsia="en-US"/>
              </w:rPr>
            </w:pPr>
            <w:r w:rsidRPr="00A43D46">
              <w:rPr>
                <w:color w:val="000000"/>
                <w:sz w:val="18"/>
                <w:szCs w:val="18"/>
                <w:lang w:eastAsia="en-US"/>
              </w:rPr>
              <w:t>ПОЖАР В ЛЕСУ, В ПОЛЕ, НА</w:t>
            </w:r>
          </w:p>
          <w:p w:rsidR="0081400C" w:rsidRPr="00A43D46" w:rsidRDefault="0081400C" w:rsidP="0081400C">
            <w:pPr>
              <w:spacing w:after="3" w:line="242" w:lineRule="auto"/>
              <w:ind w:left="532" w:hanging="7"/>
              <w:rPr>
                <w:rFonts w:ascii="Calibri" w:eastAsia="Calibri" w:hAnsi="Calibri" w:cs="Calibri"/>
                <w:color w:val="000000"/>
                <w:sz w:val="18"/>
                <w:szCs w:val="18"/>
                <w:lang w:eastAsia="en-US"/>
              </w:rPr>
            </w:pPr>
            <w:r w:rsidRPr="00A43D46">
              <w:rPr>
                <w:color w:val="000000"/>
                <w:sz w:val="18"/>
                <w:szCs w:val="18"/>
                <w:lang w:eastAsia="en-US"/>
              </w:rPr>
              <w:t>ТОРФЯНИКЕ: ЧТО ДЕЛАТЬ?</w:t>
            </w:r>
          </w:p>
          <w:p w:rsidR="0081400C" w:rsidRPr="00A43D46" w:rsidRDefault="0081400C" w:rsidP="0081400C">
            <w:pPr>
              <w:spacing w:line="256" w:lineRule="auto"/>
              <w:ind w:left="494" w:hanging="376"/>
              <w:jc w:val="both"/>
              <w:rPr>
                <w:rFonts w:ascii="Calibri" w:eastAsia="Calibri" w:hAnsi="Calibri" w:cs="Calibri"/>
                <w:color w:val="000000"/>
                <w:sz w:val="18"/>
                <w:szCs w:val="18"/>
                <w:lang w:eastAsia="en-US"/>
              </w:rPr>
            </w:pPr>
            <w:r w:rsidRPr="00A43D46">
              <w:rPr>
                <w:color w:val="000000"/>
                <w:sz w:val="18"/>
                <w:szCs w:val="18"/>
                <w:lang w:eastAsia="en-US"/>
              </w:rPr>
              <w:t>Памятка жителям сельских населенных пунктов</w:t>
            </w:r>
          </w:p>
        </w:tc>
      </w:tr>
      <w:tr w:rsidR="0081400C" w:rsidRPr="00A43D46" w:rsidTr="0081400C">
        <w:tblPrEx>
          <w:tblCellMar>
            <w:top w:w="541" w:type="dxa"/>
            <w:right w:w="28" w:type="dxa"/>
          </w:tblCellMar>
        </w:tblPrEx>
        <w:trPr>
          <w:trHeight w:val="12199"/>
        </w:trPr>
        <w:tc>
          <w:tcPr>
            <w:tcW w:w="719" w:type="dxa"/>
            <w:gridSpan w:val="2"/>
            <w:tcBorders>
              <w:top w:val="single" w:sz="2" w:space="0" w:color="000000"/>
              <w:left w:val="single" w:sz="2" w:space="0" w:color="000000"/>
              <w:bottom w:val="single" w:sz="2" w:space="0" w:color="000000"/>
              <w:right w:val="nil"/>
            </w:tcBorders>
            <w:hideMark/>
          </w:tcPr>
          <w:p w:rsidR="0081400C" w:rsidRPr="00A43D46" w:rsidRDefault="0081400C">
            <w:pPr>
              <w:ind w:left="39"/>
              <w:rPr>
                <w:sz w:val="18"/>
                <w:szCs w:val="18"/>
              </w:rPr>
            </w:pPr>
            <w:r w:rsidRPr="00A43D46">
              <w:rPr>
                <w:sz w:val="18"/>
                <w:szCs w:val="18"/>
              </w:rPr>
              <w:lastRenderedPageBreak/>
              <w:t>4</w:t>
            </w:r>
          </w:p>
        </w:tc>
        <w:tc>
          <w:tcPr>
            <w:tcW w:w="5397" w:type="dxa"/>
            <w:gridSpan w:val="2"/>
            <w:tcBorders>
              <w:top w:val="single" w:sz="2" w:space="0" w:color="000000"/>
              <w:left w:val="nil"/>
              <w:bottom w:val="single" w:sz="2" w:space="0" w:color="000000"/>
              <w:right w:val="nil"/>
            </w:tcBorders>
            <w:hideMark/>
          </w:tcPr>
          <w:p w:rsidR="0081400C" w:rsidRPr="00A43D46" w:rsidRDefault="0081400C">
            <w:pPr>
              <w:spacing w:after="191"/>
              <w:ind w:left="4"/>
              <w:rPr>
                <w:sz w:val="18"/>
                <w:szCs w:val="18"/>
              </w:rPr>
            </w:pPr>
            <w:r w:rsidRPr="00A43D46">
              <w:rPr>
                <w:sz w:val="18"/>
                <w:szCs w:val="18"/>
              </w:rPr>
              <w:t>Куда звонить при пожаре?</w:t>
            </w:r>
          </w:p>
          <w:p w:rsidR="0081400C" w:rsidRPr="00A43D46" w:rsidRDefault="0081400C">
            <w:pPr>
              <w:spacing w:after="224" w:line="288" w:lineRule="auto"/>
              <w:ind w:right="386" w:firstLine="4"/>
              <w:rPr>
                <w:sz w:val="18"/>
                <w:szCs w:val="18"/>
              </w:rPr>
            </w:pPr>
            <w:r w:rsidRPr="00A43D46">
              <w:rPr>
                <w:sz w:val="18"/>
                <w:szCs w:val="18"/>
              </w:rPr>
              <w:t>Если вы увидели природный пожар (лесной, торфяной, горящую траву), сразу же сообщите о нем. Тушением природных пожаров в России занимаются работники лесного хозяйства,</w:t>
            </w:r>
            <w:r w:rsidRPr="00A43D46">
              <w:rPr>
                <w:sz w:val="18"/>
                <w:szCs w:val="18"/>
              </w:rPr>
              <w:tab/>
              <w:t>лесопожарных</w:t>
            </w:r>
            <w:r w:rsidRPr="00A43D46">
              <w:rPr>
                <w:sz w:val="18"/>
                <w:szCs w:val="18"/>
              </w:rPr>
              <w:tab/>
              <w:t>центров, авиалесоохраны.</w:t>
            </w:r>
          </w:p>
          <w:p w:rsidR="0081400C" w:rsidRPr="00A43D46" w:rsidRDefault="0081400C">
            <w:pPr>
              <w:ind w:left="7"/>
              <w:rPr>
                <w:sz w:val="18"/>
                <w:szCs w:val="18"/>
              </w:rPr>
            </w:pPr>
            <w:r w:rsidRPr="00A43D46">
              <w:rPr>
                <w:sz w:val="18"/>
                <w:szCs w:val="18"/>
              </w:rPr>
              <w:t>Прямая линия лесной охраны</w:t>
            </w:r>
          </w:p>
          <w:p w:rsidR="0081400C" w:rsidRPr="00A43D46" w:rsidRDefault="0081400C">
            <w:pPr>
              <w:ind w:left="966"/>
              <w:rPr>
                <w:sz w:val="18"/>
                <w:szCs w:val="18"/>
              </w:rPr>
            </w:pPr>
            <w:r w:rsidRPr="00A43D46">
              <w:rPr>
                <w:sz w:val="18"/>
                <w:szCs w:val="18"/>
              </w:rPr>
              <w:t>8-800-100-94-00</w:t>
            </w:r>
          </w:p>
          <w:p w:rsidR="0081400C" w:rsidRPr="00A43D46" w:rsidRDefault="0081400C">
            <w:pPr>
              <w:spacing w:after="2613" w:line="268" w:lineRule="auto"/>
              <w:ind w:left="1008" w:hanging="825"/>
              <w:rPr>
                <w:sz w:val="18"/>
                <w:szCs w:val="18"/>
              </w:rPr>
            </w:pPr>
            <w:r w:rsidRPr="00A43D46">
              <w:rPr>
                <w:sz w:val="18"/>
                <w:szCs w:val="18"/>
              </w:rPr>
              <w:t>(единый бесплатный номер, работает круглосуточно)</w:t>
            </w:r>
          </w:p>
          <w:p w:rsidR="0081400C" w:rsidRPr="00A43D46" w:rsidRDefault="0081400C">
            <w:pPr>
              <w:spacing w:after="16" w:line="292" w:lineRule="auto"/>
              <w:ind w:right="158" w:firstLine="7"/>
              <w:rPr>
                <w:sz w:val="18"/>
                <w:szCs w:val="18"/>
              </w:rPr>
            </w:pPr>
            <w:r w:rsidRPr="00A43D46">
              <w:rPr>
                <w:sz w:val="18"/>
                <w:szCs w:val="18"/>
              </w:rPr>
              <w:t xml:space="preserve">Ответственность за тушение пожаров в населенных </w:t>
            </w:r>
            <w:r w:rsidRPr="00A43D46">
              <w:rPr>
                <w:sz w:val="18"/>
                <w:szCs w:val="18"/>
              </w:rPr>
              <w:tab/>
              <w:t>пунктах</w:t>
            </w:r>
            <w:r w:rsidRPr="00A43D46">
              <w:rPr>
                <w:sz w:val="18"/>
                <w:szCs w:val="18"/>
              </w:rPr>
              <w:tab/>
              <w:t>возложены</w:t>
            </w:r>
            <w:r w:rsidRPr="00A43D46">
              <w:rPr>
                <w:sz w:val="18"/>
                <w:szCs w:val="18"/>
              </w:rPr>
              <w:tab/>
              <w:t>на подразделения пожарной охраны. Поэтому, если пожар угрожает населенному пункту, позвоните на единыи телефон оперативных служб.</w:t>
            </w:r>
          </w:p>
          <w:p w:rsidR="0081400C" w:rsidRPr="00A43D46" w:rsidRDefault="0081400C">
            <w:pPr>
              <w:spacing w:after="221"/>
              <w:ind w:left="540" w:hanging="441"/>
              <w:rPr>
                <w:sz w:val="18"/>
                <w:szCs w:val="18"/>
              </w:rPr>
            </w:pPr>
            <w:r w:rsidRPr="00A43D46">
              <w:rPr>
                <w:sz w:val="18"/>
                <w:szCs w:val="18"/>
              </w:rPr>
              <w:t>Единый номер вызова экстренных оперативных служб — 112</w:t>
            </w:r>
          </w:p>
          <w:p w:rsidR="0081400C" w:rsidRPr="00A43D46" w:rsidRDefault="0081400C">
            <w:pPr>
              <w:ind w:left="4"/>
              <w:rPr>
                <w:sz w:val="18"/>
                <w:szCs w:val="18"/>
              </w:rPr>
            </w:pPr>
            <w:r w:rsidRPr="00A43D46">
              <w:rPr>
                <w:sz w:val="18"/>
                <w:szCs w:val="18"/>
              </w:rPr>
              <w:t>Абесплатный, работает круглосуточно)</w:t>
            </w:r>
          </w:p>
        </w:tc>
        <w:tc>
          <w:tcPr>
            <w:tcW w:w="5629" w:type="dxa"/>
            <w:gridSpan w:val="4"/>
            <w:tcBorders>
              <w:top w:val="single" w:sz="2" w:space="0" w:color="000000"/>
              <w:left w:val="nil"/>
              <w:bottom w:val="single" w:sz="2" w:space="0" w:color="000000"/>
              <w:right w:val="nil"/>
            </w:tcBorders>
            <w:hideMark/>
          </w:tcPr>
          <w:p w:rsidR="0081400C" w:rsidRPr="00A43D46" w:rsidRDefault="0081400C">
            <w:pPr>
              <w:spacing w:after="2376" w:line="261" w:lineRule="auto"/>
              <w:ind w:left="4" w:right="253" w:hanging="4"/>
              <w:jc w:val="both"/>
              <w:rPr>
                <w:sz w:val="18"/>
                <w:szCs w:val="18"/>
              </w:rPr>
            </w:pPr>
            <w:r w:rsidRPr="00A43D46">
              <w:rPr>
                <w:sz w:val="18"/>
                <w:szCs w:val="18"/>
              </w:rPr>
              <w:t>Травяные пожары (неконтролируемые палы сухой травы)</w:t>
            </w:r>
          </w:p>
          <w:p w:rsidR="0081400C" w:rsidRPr="00A43D46" w:rsidRDefault="0081400C">
            <w:pPr>
              <w:spacing w:after="199" w:line="297" w:lineRule="auto"/>
              <w:ind w:right="618"/>
              <w:jc w:val="both"/>
              <w:rPr>
                <w:sz w:val="18"/>
                <w:szCs w:val="18"/>
              </w:rPr>
            </w:pPr>
            <w:r w:rsidRPr="00A43D46">
              <w:rPr>
                <w:sz w:val="18"/>
                <w:szCs w:val="18"/>
              </w:rPr>
              <w:t>Любой пал сухой травы, который проводится без разрешения властей, без контроля специалистов, считается пожаром. Часто жители сельских населенных пунктов полагают, что сами «контролируют» свои палы при помощи подручных средств, но это ошибка. Неспециалист зачастую не может справиться с огнем, который в итоге становится причиной лесных и торфяных пожаров, а также пожаров в жилом секторе и на объектах экономики.</w:t>
            </w:r>
          </w:p>
          <w:p w:rsidR="0081400C" w:rsidRPr="00A43D46" w:rsidRDefault="0081400C">
            <w:pPr>
              <w:spacing w:line="304" w:lineRule="auto"/>
              <w:ind w:right="618"/>
              <w:jc w:val="both"/>
              <w:rPr>
                <w:sz w:val="18"/>
                <w:szCs w:val="18"/>
              </w:rPr>
            </w:pPr>
            <w:r w:rsidRPr="00A43D46">
              <w:rPr>
                <w:sz w:val="18"/>
                <w:szCs w:val="18"/>
              </w:rPr>
              <w:t>Травяные пожары снижают плодородность почвы, поэтому урожай уменьшается, трава на кормовых лугах становится менее сочной. В огне погибают мелкие животные, сгорают птичьи гнезда.</w:t>
            </w:r>
          </w:p>
          <w:p w:rsidR="0081400C" w:rsidRPr="00A43D46" w:rsidRDefault="0081400C">
            <w:pPr>
              <w:ind w:right="621" w:firstLine="4"/>
              <w:jc w:val="both"/>
              <w:rPr>
                <w:sz w:val="18"/>
                <w:szCs w:val="18"/>
              </w:rPr>
            </w:pPr>
            <w:r w:rsidRPr="00A43D46">
              <w:rPr>
                <w:sz w:val="18"/>
                <w:szCs w:val="18"/>
              </w:rPr>
              <w:t>Если вы находитесь на травяном пожаре, помните, что зоной безопасности на них является выгоревшая площадь.</w:t>
            </w:r>
          </w:p>
        </w:tc>
        <w:tc>
          <w:tcPr>
            <w:tcW w:w="5378" w:type="dxa"/>
            <w:gridSpan w:val="3"/>
            <w:tcBorders>
              <w:top w:val="single" w:sz="2" w:space="0" w:color="000000"/>
              <w:left w:val="nil"/>
              <w:bottom w:val="single" w:sz="2" w:space="0" w:color="000000"/>
              <w:right w:val="single" w:sz="2" w:space="0" w:color="000000"/>
            </w:tcBorders>
            <w:hideMark/>
          </w:tcPr>
          <w:p w:rsidR="0081400C" w:rsidRPr="00A43D46" w:rsidRDefault="0081400C">
            <w:pPr>
              <w:spacing w:after="2535"/>
              <w:ind w:left="22"/>
              <w:rPr>
                <w:sz w:val="18"/>
                <w:szCs w:val="18"/>
              </w:rPr>
            </w:pPr>
            <w:r w:rsidRPr="00A43D46">
              <w:rPr>
                <w:sz w:val="18"/>
                <w:szCs w:val="18"/>
              </w:rPr>
              <w:t>Торфяные пожары</w:t>
            </w:r>
          </w:p>
          <w:p w:rsidR="0081400C" w:rsidRPr="00A43D46" w:rsidRDefault="0081400C">
            <w:pPr>
              <w:spacing w:line="283" w:lineRule="auto"/>
              <w:ind w:right="300" w:firstLine="4"/>
              <w:jc w:val="both"/>
              <w:rPr>
                <w:sz w:val="18"/>
                <w:szCs w:val="18"/>
              </w:rPr>
            </w:pPr>
            <w:r w:rsidRPr="00A43D46">
              <w:rPr>
                <w:sz w:val="18"/>
                <w:szCs w:val="18"/>
              </w:rPr>
              <w:t>Подземные (торфяные) пожары часто возникают как следствие весенних палов сухой травы. Очаг торфяного пожара выглядит как углубление в земле, оттуда доносится характерный неприятный запах, иногда идет дым. Торфяные пожары очень сложно (хотя и возможно) тушить. Торфяной дым опасен для людей - особенно для детей, пожилых людей, аллергиков и страдающих легочными заболеваниями. При передвижении» следует избегать приближения к очагам</w:t>
            </w:r>
          </w:p>
          <w:p w:rsidR="0081400C" w:rsidRPr="00A43D46" w:rsidRDefault="0081400C">
            <w:pPr>
              <w:spacing w:after="58" w:line="216" w:lineRule="auto"/>
              <w:ind w:left="4"/>
              <w:jc w:val="both"/>
              <w:rPr>
                <w:sz w:val="18"/>
                <w:szCs w:val="18"/>
              </w:rPr>
            </w:pPr>
            <w:r w:rsidRPr="00A43D46">
              <w:rPr>
                <w:sz w:val="18"/>
                <w:szCs w:val="18"/>
              </w:rPr>
              <w:t>поскольку деревья вокруг них часто падают из-за подгорания корней. Желательно проверять 3' почву впереди себя длинной палкой, чтобы не4-3.</w:t>
            </w:r>
          </w:p>
          <w:p w:rsidR="0081400C" w:rsidRPr="00A43D46" w:rsidRDefault="0081400C">
            <w:pPr>
              <w:spacing w:after="376"/>
              <w:ind w:left="4"/>
              <w:rPr>
                <w:sz w:val="18"/>
                <w:szCs w:val="18"/>
              </w:rPr>
            </w:pPr>
            <w:r w:rsidRPr="00A43D46">
              <w:rPr>
                <w:sz w:val="18"/>
                <w:szCs w:val="18"/>
              </w:rPr>
              <w:t>провалиться в прогар.</w:t>
            </w:r>
          </w:p>
          <w:p w:rsidR="0081400C" w:rsidRPr="00A43D46" w:rsidRDefault="0081400C">
            <w:pPr>
              <w:spacing w:after="53"/>
              <w:ind w:left="7"/>
              <w:rPr>
                <w:sz w:val="18"/>
                <w:szCs w:val="18"/>
              </w:rPr>
            </w:pPr>
            <w:r w:rsidRPr="00A43D46">
              <w:rPr>
                <w:sz w:val="18"/>
                <w:szCs w:val="18"/>
              </w:rPr>
              <w:t>Лесные пожары</w:t>
            </w:r>
          </w:p>
          <w:p w:rsidR="0081400C" w:rsidRPr="00A43D46" w:rsidRDefault="0081400C">
            <w:pPr>
              <w:ind w:left="26" w:right="353"/>
              <w:jc w:val="both"/>
              <w:rPr>
                <w:sz w:val="18"/>
                <w:szCs w:val="18"/>
              </w:rPr>
            </w:pPr>
            <w:r w:rsidRPr="00A43D46">
              <w:rPr>
                <w:sz w:val="18"/>
                <w:szCs w:val="18"/>
              </w:rPr>
              <w:t>Лесные пожары характеризуются горением деревьев, кустарников, лесной подстилки: Особенно опасны пожары в хвойных лесах, а также в тех, где скопилось большое количество лесных горючих материалов (сухостоя, валежника).</w:t>
            </w:r>
          </w:p>
        </w:tc>
      </w:tr>
      <w:tr w:rsidR="00CF55F7" w:rsidRPr="00A43D46" w:rsidTr="00CF55F7">
        <w:tblPrEx>
          <w:tblCellMar>
            <w:top w:w="529" w:type="dxa"/>
            <w:bottom w:w="1377" w:type="dxa"/>
            <w:right w:w="193" w:type="dxa"/>
          </w:tblCellMar>
        </w:tblPrEx>
        <w:trPr>
          <w:trHeight w:val="12199"/>
        </w:trPr>
        <w:tc>
          <w:tcPr>
            <w:tcW w:w="553" w:type="dxa"/>
            <w:tcBorders>
              <w:top w:val="single" w:sz="2" w:space="0" w:color="000000"/>
              <w:left w:val="single" w:sz="2" w:space="0" w:color="000000"/>
              <w:bottom w:val="single" w:sz="2" w:space="0" w:color="000000"/>
              <w:right w:val="nil"/>
            </w:tcBorders>
            <w:vAlign w:val="bottom"/>
            <w:hideMark/>
          </w:tcPr>
          <w:p w:rsidR="00CF55F7" w:rsidRPr="00A43D46" w:rsidRDefault="00CF55F7">
            <w:pPr>
              <w:spacing w:after="190"/>
              <w:ind w:left="39"/>
              <w:rPr>
                <w:sz w:val="18"/>
                <w:szCs w:val="18"/>
              </w:rPr>
            </w:pPr>
            <w:r w:rsidRPr="00A43D46">
              <w:rPr>
                <w:sz w:val="18"/>
                <w:szCs w:val="18"/>
              </w:rPr>
              <w:lastRenderedPageBreak/>
              <w:t>4</w:t>
            </w:r>
          </w:p>
          <w:p w:rsidR="00CF55F7" w:rsidRPr="00A43D46" w:rsidRDefault="00CF55F7">
            <w:pPr>
              <w:ind w:left="77"/>
              <w:rPr>
                <w:sz w:val="18"/>
                <w:szCs w:val="18"/>
              </w:rPr>
            </w:pPr>
            <w:r w:rsidRPr="00A43D46">
              <w:rPr>
                <w:sz w:val="18"/>
                <w:szCs w:val="18"/>
              </w:rPr>
              <w:t xml:space="preserve">_ </w:t>
            </w:r>
          </w:p>
        </w:tc>
        <w:tc>
          <w:tcPr>
            <w:tcW w:w="6076" w:type="dxa"/>
            <w:gridSpan w:val="5"/>
            <w:tcBorders>
              <w:top w:val="single" w:sz="2" w:space="0" w:color="000000"/>
              <w:left w:val="nil"/>
              <w:bottom w:val="single" w:sz="2" w:space="0" w:color="000000"/>
              <w:right w:val="nil"/>
            </w:tcBorders>
            <w:hideMark/>
          </w:tcPr>
          <w:p w:rsidR="00CF55F7" w:rsidRPr="00A43D46" w:rsidRDefault="00CF55F7">
            <w:pPr>
              <w:spacing w:after="111"/>
              <w:rPr>
                <w:sz w:val="18"/>
                <w:szCs w:val="18"/>
              </w:rPr>
            </w:pPr>
            <w:r w:rsidRPr="00A43D46">
              <w:rPr>
                <w:sz w:val="18"/>
                <w:szCs w:val="18"/>
              </w:rPr>
              <w:t>' Как тушить сухую траву?</w:t>
            </w:r>
          </w:p>
          <w:p w:rsidR="00CF55F7" w:rsidRPr="00A43D46" w:rsidRDefault="00CF55F7">
            <w:pPr>
              <w:ind w:left="49" w:right="457" w:firstLine="7"/>
              <w:rPr>
                <w:sz w:val="18"/>
                <w:szCs w:val="18"/>
              </w:rPr>
            </w:pPr>
            <w:r w:rsidRPr="00A43D46">
              <w:rPr>
                <w:sz w:val="18"/>
                <w:szCs w:val="18"/>
              </w:rPr>
              <w:t>При травяном пожаре, как и при любом другом, прежде всего необходимо вызвать пожарных. Но травяные</w:t>
            </w:r>
            <w:r w:rsidRPr="00A43D46">
              <w:rPr>
                <w:sz w:val="18"/>
                <w:szCs w:val="18"/>
              </w:rPr>
              <w:tab/>
              <w:t>пожары скоротечные, а пожарные в сельской местности могут добираться до места достаточно долго. До приезда пожарных служб жители населенного пункта (в возрасте от 18 лет), могут попытаться тушить траву самостоятельно, захлестывая огонь на кромке. Для этого можно применять веники из деревьев лиственных пород, куски брезента, старую одежду из плотной натуральной ткани, другие подручные средства. Удары нужно наносить по горящей кромке, срывая пламя и одновременно отбрасывая горящие частицы на выгоревшую площадь. Необходимо следить за тем, чтобы не попасть в «карман» на горящей кромке, при малейшей опасности отходить на выгоревшую территорию. Помните, что на травяном пожаре ситуация меняется быстро, поэтому они очень опасны. Когда нет уверенности в том, что с огнем удастся справиться (при сильном ветре, высоком</w:t>
            </w:r>
            <w:r w:rsidRPr="00A43D46">
              <w:rPr>
                <w:sz w:val="18"/>
                <w:szCs w:val="18"/>
              </w:rPr>
              <w:tab/>
              <w:t>пламени</w:t>
            </w:r>
            <w:r w:rsidRPr="00A43D46">
              <w:rPr>
                <w:sz w:val="18"/>
                <w:szCs w:val="18"/>
              </w:rPr>
              <w:tab/>
              <w:t>или</w:t>
            </w:r>
            <w:r w:rsidRPr="00A43D46">
              <w:rPr>
                <w:sz w:val="18"/>
                <w:szCs w:val="18"/>
              </w:rPr>
              <w:tab/>
              <w:t>недостаточном количестве людей) за самостоятельное тушение браться не стоит. Нельзя допускать к тушению людей в состоянии алкогольного опьянения. Очень важно заранее позаботиться о защите населенных пунктов. Проследите, чтобы ваш сельский населенный пункт был опахан по всему периметру, сделаны прокосы, проверены проезды к пожарным водоемам и проверена работоспособность оборудования, тогда будет проще не допустить пожар к жилым домам.</w:t>
            </w:r>
          </w:p>
        </w:tc>
        <w:tc>
          <w:tcPr>
            <w:tcW w:w="5221" w:type="dxa"/>
            <w:gridSpan w:val="3"/>
            <w:tcBorders>
              <w:top w:val="single" w:sz="2" w:space="0" w:color="000000"/>
              <w:left w:val="nil"/>
              <w:bottom w:val="single" w:sz="2" w:space="0" w:color="000000"/>
              <w:right w:val="nil"/>
            </w:tcBorders>
            <w:hideMark/>
          </w:tcPr>
          <w:p w:rsidR="00CF55F7" w:rsidRPr="00A43D46" w:rsidRDefault="00CF55F7">
            <w:pPr>
              <w:ind w:left="543"/>
              <w:rPr>
                <w:sz w:val="18"/>
                <w:szCs w:val="18"/>
              </w:rPr>
            </w:pPr>
            <w:r w:rsidRPr="00A43D46">
              <w:rPr>
                <w:sz w:val="18"/>
                <w:szCs w:val="18"/>
              </w:rPr>
              <w:t>НЕ ДОПУСКАЙТЕ</w:t>
            </w:r>
          </w:p>
          <w:p w:rsidR="00CF55F7" w:rsidRPr="00A43D46" w:rsidRDefault="00CF55F7">
            <w:pPr>
              <w:spacing w:after="2757"/>
              <w:ind w:left="585" w:hanging="289"/>
              <w:rPr>
                <w:sz w:val="18"/>
                <w:szCs w:val="18"/>
              </w:rPr>
            </w:pPr>
            <w:r w:rsidRPr="00A43D46">
              <w:rPr>
                <w:sz w:val="18"/>
                <w:szCs w:val="18"/>
              </w:rPr>
              <w:t>НЕКОНТРОЛИРУЕМЫХ СЕЛЬХОЗПАЛОВ!</w:t>
            </w:r>
          </w:p>
          <w:p w:rsidR="00CF55F7" w:rsidRPr="00A43D46" w:rsidRDefault="00CF55F7">
            <w:pPr>
              <w:spacing w:after="203"/>
              <w:ind w:left="954"/>
              <w:rPr>
                <w:sz w:val="18"/>
                <w:szCs w:val="18"/>
              </w:rPr>
            </w:pPr>
            <w:r w:rsidRPr="00A43D46">
              <w:rPr>
                <w:sz w:val="18"/>
                <w:szCs w:val="18"/>
              </w:rPr>
              <w:t>Контакты:</w:t>
            </w:r>
          </w:p>
          <w:p w:rsidR="00CF55F7" w:rsidRPr="00A43D46" w:rsidRDefault="00CF55F7">
            <w:pPr>
              <w:spacing w:after="13" w:line="278" w:lineRule="auto"/>
              <w:ind w:left="53" w:right="852"/>
              <w:jc w:val="center"/>
              <w:rPr>
                <w:sz w:val="18"/>
                <w:szCs w:val="18"/>
              </w:rPr>
            </w:pPr>
            <w:r w:rsidRPr="00A43D46">
              <w:rPr>
                <w:sz w:val="18"/>
                <w:szCs w:val="18"/>
              </w:rPr>
              <w:t>Федеральное бюджетное учреждение «Авиалесоохрана»</w:t>
            </w:r>
          </w:p>
          <w:p w:rsidR="00CF55F7" w:rsidRPr="00A43D46" w:rsidRDefault="00CF55F7">
            <w:pPr>
              <w:spacing w:after="182" w:line="283" w:lineRule="auto"/>
              <w:ind w:left="658" w:right="621" w:hanging="658"/>
              <w:rPr>
                <w:sz w:val="18"/>
                <w:szCs w:val="18"/>
              </w:rPr>
            </w:pPr>
            <w:r w:rsidRPr="00A43D46">
              <w:rPr>
                <w:sz w:val="18"/>
                <w:szCs w:val="18"/>
              </w:rPr>
              <w:t>141207, Московская обл., г. Пушкино, ул. Горького, д. 20.</w:t>
            </w:r>
          </w:p>
          <w:p w:rsidR="00CF55F7" w:rsidRPr="0079152B" w:rsidRDefault="00CF55F7">
            <w:pPr>
              <w:spacing w:after="386"/>
              <w:ind w:left="661"/>
              <w:rPr>
                <w:sz w:val="18"/>
                <w:szCs w:val="18"/>
                <w:lang w:val="en-US"/>
              </w:rPr>
            </w:pPr>
            <w:r w:rsidRPr="00A43D46">
              <w:rPr>
                <w:sz w:val="18"/>
                <w:szCs w:val="18"/>
              </w:rPr>
              <w:t>тел</w:t>
            </w:r>
            <w:r w:rsidRPr="0079152B">
              <w:rPr>
                <w:sz w:val="18"/>
                <w:szCs w:val="18"/>
                <w:lang w:val="en-US"/>
              </w:rPr>
              <w:t>. (495)993-31-25</w:t>
            </w:r>
          </w:p>
          <w:p w:rsidR="00CF55F7" w:rsidRPr="0079152B" w:rsidRDefault="00CF55F7">
            <w:pPr>
              <w:spacing w:after="204"/>
              <w:ind w:left="547"/>
              <w:rPr>
                <w:sz w:val="18"/>
                <w:szCs w:val="18"/>
                <w:lang w:val="en-US"/>
              </w:rPr>
            </w:pPr>
            <w:r w:rsidRPr="0079152B">
              <w:rPr>
                <w:sz w:val="18"/>
                <w:szCs w:val="18"/>
                <w:lang w:val="en-US"/>
              </w:rPr>
              <w:t>E-mail: info@aviales.ru</w:t>
            </w:r>
          </w:p>
          <w:p w:rsidR="00CF55F7" w:rsidRPr="00A43D46" w:rsidRDefault="00CF55F7">
            <w:pPr>
              <w:ind w:left="547" w:firstLine="57"/>
              <w:rPr>
                <w:sz w:val="18"/>
                <w:szCs w:val="18"/>
              </w:rPr>
            </w:pPr>
            <w:r w:rsidRPr="00A43D46">
              <w:rPr>
                <w:sz w:val="18"/>
                <w:szCs w:val="18"/>
              </w:rPr>
              <w:t>Официальный сайт: http://www.aviales.ru/</w:t>
            </w:r>
          </w:p>
        </w:tc>
        <w:tc>
          <w:tcPr>
            <w:tcW w:w="5273" w:type="dxa"/>
            <w:gridSpan w:val="2"/>
            <w:tcBorders>
              <w:top w:val="single" w:sz="2" w:space="0" w:color="000000"/>
              <w:left w:val="nil"/>
              <w:bottom w:val="single" w:sz="2" w:space="0" w:color="000000"/>
              <w:right w:val="single" w:sz="2" w:space="0" w:color="000000"/>
            </w:tcBorders>
            <w:hideMark/>
          </w:tcPr>
          <w:p w:rsidR="00CF55F7" w:rsidRPr="00A43D46" w:rsidRDefault="00CF55F7">
            <w:pPr>
              <w:spacing w:after="15" w:line="249" w:lineRule="auto"/>
              <w:ind w:left="1255" w:hanging="932"/>
              <w:rPr>
                <w:sz w:val="18"/>
                <w:szCs w:val="18"/>
              </w:rPr>
            </w:pPr>
            <w:r w:rsidRPr="00A43D46">
              <w:rPr>
                <w:sz w:val="18"/>
                <w:szCs w:val="18"/>
              </w:rPr>
              <w:t>Федеральное агентство лесного хозяйства</w:t>
            </w:r>
          </w:p>
          <w:p w:rsidR="00CF55F7" w:rsidRPr="00A43D46" w:rsidRDefault="00CF55F7">
            <w:pPr>
              <w:ind w:left="49"/>
              <w:rPr>
                <w:sz w:val="18"/>
                <w:szCs w:val="18"/>
              </w:rPr>
            </w:pPr>
            <w:r w:rsidRPr="00A43D46">
              <w:rPr>
                <w:sz w:val="18"/>
                <w:szCs w:val="18"/>
              </w:rPr>
              <w:t>Федеральное бюджетное учреждение</w:t>
            </w:r>
          </w:p>
          <w:p w:rsidR="00CF55F7" w:rsidRPr="00A43D46" w:rsidRDefault="00CF55F7">
            <w:pPr>
              <w:ind w:left="882"/>
              <w:rPr>
                <w:sz w:val="18"/>
                <w:szCs w:val="18"/>
              </w:rPr>
            </w:pPr>
            <w:r w:rsidRPr="00A43D46">
              <w:rPr>
                <w:sz w:val="18"/>
                <w:szCs w:val="18"/>
              </w:rPr>
              <w:t>«Авиалесоохрана»</w:t>
            </w:r>
          </w:p>
          <w:tbl>
            <w:tblPr>
              <w:tblW w:w="1132" w:type="dxa"/>
              <w:tblInd w:w="2540" w:type="dxa"/>
              <w:tblCellMar>
                <w:top w:w="49" w:type="dxa"/>
                <w:left w:w="51" w:type="dxa"/>
                <w:right w:w="57" w:type="dxa"/>
              </w:tblCellMar>
              <w:tblLook w:val="04A0" w:firstRow="1" w:lastRow="0" w:firstColumn="1" w:lastColumn="0" w:noHBand="0" w:noVBand="1"/>
            </w:tblPr>
            <w:tblGrid>
              <w:gridCol w:w="1341"/>
            </w:tblGrid>
            <w:tr w:rsidR="00CF55F7" w:rsidRPr="00A43D46">
              <w:trPr>
                <w:trHeight w:val="1069"/>
              </w:trPr>
              <w:tc>
                <w:tcPr>
                  <w:tcW w:w="1132" w:type="dxa"/>
                  <w:tcBorders>
                    <w:top w:val="single" w:sz="2" w:space="0" w:color="000000"/>
                    <w:left w:val="nil"/>
                    <w:bottom w:val="nil"/>
                    <w:right w:val="single" w:sz="2" w:space="0" w:color="000000"/>
                  </w:tcBorders>
                  <w:hideMark/>
                </w:tcPr>
                <w:p w:rsidR="00CF55F7" w:rsidRPr="00A43D46" w:rsidRDefault="00CF55F7">
                  <w:pPr>
                    <w:rPr>
                      <w:sz w:val="18"/>
                      <w:szCs w:val="18"/>
                    </w:rPr>
                  </w:pPr>
                  <w:r w:rsidRPr="00A43D46">
                    <w:rPr>
                      <w:sz w:val="18"/>
                      <w:szCs w:val="18"/>
                    </w:rPr>
                    <w:t>АВИА ЛЕСООХРАНА</w:t>
                  </w:r>
                </w:p>
              </w:tc>
            </w:tr>
          </w:tbl>
          <w:p w:rsidR="00CF55F7" w:rsidRPr="00A43D46" w:rsidRDefault="00CF55F7">
            <w:pPr>
              <w:spacing w:after="126" w:line="264" w:lineRule="auto"/>
              <w:ind w:left="540" w:hanging="376"/>
              <w:jc w:val="both"/>
              <w:rPr>
                <w:rFonts w:eastAsia="Calibri" w:cs="Calibri"/>
                <w:color w:val="000000"/>
                <w:sz w:val="18"/>
                <w:szCs w:val="18"/>
                <w:lang w:eastAsia="en-US"/>
              </w:rPr>
            </w:pPr>
            <w:r w:rsidRPr="00A43D46">
              <w:rPr>
                <w:sz w:val="18"/>
                <w:szCs w:val="18"/>
              </w:rPr>
              <w:t>Памятка жителям сельских населенных пунктов</w:t>
            </w:r>
          </w:p>
          <w:p w:rsidR="00CF55F7" w:rsidRPr="00A43D46" w:rsidRDefault="00CF55F7">
            <w:pPr>
              <w:spacing w:after="70"/>
              <w:ind w:left="121"/>
              <w:rPr>
                <w:sz w:val="18"/>
                <w:szCs w:val="18"/>
              </w:rPr>
            </w:pPr>
            <w:r w:rsidRPr="00A43D46">
              <w:rPr>
                <w:sz w:val="18"/>
                <w:szCs w:val="18"/>
              </w:rPr>
              <w:t>ПРОТИВ ПОДЖОГОВ</w:t>
            </w:r>
          </w:p>
          <w:p w:rsidR="00CF55F7" w:rsidRPr="00A43D46" w:rsidRDefault="00CF55F7">
            <w:pPr>
              <w:ind w:left="616"/>
              <w:rPr>
                <w:sz w:val="18"/>
                <w:szCs w:val="18"/>
              </w:rPr>
            </w:pPr>
            <w:r w:rsidRPr="00A43D46">
              <w:rPr>
                <w:sz w:val="18"/>
                <w:szCs w:val="18"/>
              </w:rPr>
              <w:t>СУХОЙ ТРАВЫ</w:t>
            </w:r>
          </w:p>
          <w:p w:rsidR="00CF55F7" w:rsidRPr="00A43D46" w:rsidRDefault="00CF55F7">
            <w:pPr>
              <w:spacing w:after="231"/>
              <w:ind w:left="201"/>
              <w:rPr>
                <w:sz w:val="18"/>
                <w:szCs w:val="18"/>
              </w:rPr>
            </w:pPr>
            <w:r w:rsidRPr="00A43D46">
              <w:rPr>
                <w:sz w:val="18"/>
                <w:szCs w:val="18"/>
              </w:rPr>
              <w:t>Прямая линия лесной охраны</w:t>
            </w:r>
          </w:p>
          <w:p w:rsidR="00CF55F7" w:rsidRPr="00A43D46" w:rsidRDefault="00CF55F7">
            <w:pPr>
              <w:ind w:left="102"/>
              <w:rPr>
                <w:sz w:val="18"/>
                <w:szCs w:val="18"/>
              </w:rPr>
            </w:pPr>
            <w:r w:rsidRPr="00A43D46">
              <w:rPr>
                <w:sz w:val="18"/>
                <w:szCs w:val="18"/>
              </w:rPr>
              <w:t>8-800-100-94-00</w:t>
            </w:r>
          </w:p>
          <w:p w:rsidR="00CF55F7" w:rsidRPr="00A43D46" w:rsidRDefault="00CF55F7">
            <w:pPr>
              <w:rPr>
                <w:sz w:val="18"/>
                <w:szCs w:val="18"/>
              </w:rPr>
            </w:pPr>
            <w:r w:rsidRPr="00A43D46">
              <w:rPr>
                <w:sz w:val="18"/>
                <w:szCs w:val="18"/>
              </w:rPr>
              <w:t>(единый бесплатный номер, работает круглосуточно)</w:t>
            </w:r>
          </w:p>
        </w:tc>
      </w:tr>
      <w:tr w:rsidR="00CF55F7" w:rsidRPr="00A43D46" w:rsidTr="00CF55F7">
        <w:tblPrEx>
          <w:tblCellMar>
            <w:top w:w="520" w:type="dxa"/>
            <w:bottom w:w="650" w:type="dxa"/>
            <w:right w:w="28" w:type="dxa"/>
          </w:tblCellMar>
        </w:tblPrEx>
        <w:trPr>
          <w:trHeight w:val="12199"/>
        </w:trPr>
        <w:tc>
          <w:tcPr>
            <w:tcW w:w="6083" w:type="dxa"/>
            <w:gridSpan w:val="3"/>
            <w:tcBorders>
              <w:top w:val="single" w:sz="2" w:space="0" w:color="000000"/>
              <w:left w:val="single" w:sz="2" w:space="0" w:color="000000"/>
              <w:bottom w:val="single" w:sz="2" w:space="0" w:color="000000"/>
              <w:right w:val="nil"/>
            </w:tcBorders>
            <w:hideMark/>
          </w:tcPr>
          <w:p w:rsidR="00CF55F7" w:rsidRPr="00A43D46" w:rsidRDefault="00CF55F7">
            <w:pPr>
              <w:spacing w:after="576" w:line="268" w:lineRule="auto"/>
              <w:ind w:left="408" w:right="309" w:firstLine="4"/>
              <w:rPr>
                <w:sz w:val="18"/>
                <w:szCs w:val="18"/>
              </w:rPr>
            </w:pPr>
            <w:r w:rsidRPr="00A43D46">
              <w:rPr>
                <w:sz w:val="18"/>
                <w:szCs w:val="18"/>
              </w:rPr>
              <w:lastRenderedPageBreak/>
              <w:t>Каждую весну над полями возникают столбы черного дыма</w:t>
            </w:r>
            <w:r w:rsidRPr="00A43D46">
              <w:rPr>
                <w:sz w:val="18"/>
                <w:szCs w:val="18"/>
              </w:rPr>
              <w:tab/>
              <w:t>жгут сухую траву. Многие думают, что, поджигая траву, делают полезную работу, помогая природе «обновиться», но это не так. Часто жители сельских населенных пунктов полагают, что сами «контролируют» свои палы при помощи подручных средств, но это ошибка. Не следует путать создание заградительных полос посредством выжигания, которое</w:t>
            </w:r>
            <w:r w:rsidRPr="00A43D46">
              <w:rPr>
                <w:sz w:val="18"/>
                <w:szCs w:val="18"/>
              </w:rPr>
              <w:tab/>
              <w:t>проводят специалисты,</w:t>
            </w:r>
            <w:r w:rsidRPr="00A43D46">
              <w:rPr>
                <w:sz w:val="18"/>
                <w:szCs w:val="18"/>
              </w:rPr>
              <w:tab/>
              <w:t>и неконтролируемые</w:t>
            </w:r>
            <w:r w:rsidRPr="00A43D46">
              <w:rPr>
                <w:sz w:val="18"/>
                <w:szCs w:val="18"/>
              </w:rPr>
              <w:tab/>
              <w:t>палы,</w:t>
            </w:r>
            <w:r w:rsidRPr="00A43D46">
              <w:rPr>
                <w:sz w:val="18"/>
                <w:szCs w:val="18"/>
              </w:rPr>
              <w:tab/>
              <w:t>приносящие огромный вред. Самостоятельные выжигания травы незаконны и опасны, из-за них огонь часто переходит на земли лесного фонда, и возникают другие виды пожаров (лесные, торфяные).</w:t>
            </w:r>
          </w:p>
          <w:p w:rsidR="00CF55F7" w:rsidRPr="00A43D46" w:rsidRDefault="00CF55F7">
            <w:pPr>
              <w:spacing w:after="2252"/>
              <w:ind w:left="39"/>
              <w:rPr>
                <w:sz w:val="18"/>
                <w:szCs w:val="18"/>
              </w:rPr>
            </w:pPr>
            <w:r w:rsidRPr="00A43D46">
              <w:rPr>
                <w:sz w:val="18"/>
                <w:szCs w:val="18"/>
              </w:rPr>
              <w:t>4</w:t>
            </w:r>
          </w:p>
          <w:p w:rsidR="00CF55F7" w:rsidRPr="00A43D46" w:rsidRDefault="00CF55F7">
            <w:pPr>
              <w:spacing w:after="22"/>
              <w:ind w:right="42"/>
              <w:jc w:val="center"/>
              <w:rPr>
                <w:sz w:val="18"/>
                <w:szCs w:val="18"/>
              </w:rPr>
            </w:pPr>
            <w:r w:rsidRPr="00A43D46">
              <w:rPr>
                <w:sz w:val="18"/>
                <w:szCs w:val="18"/>
              </w:rPr>
              <w:t>СОЗДАНИЕ ЗАГРАДИТЕЛЬНЫХ</w:t>
            </w:r>
          </w:p>
          <w:p w:rsidR="00CF55F7" w:rsidRPr="00A43D46" w:rsidRDefault="00CF55F7">
            <w:pPr>
              <w:spacing w:after="50"/>
              <w:ind w:right="53"/>
              <w:jc w:val="center"/>
              <w:rPr>
                <w:sz w:val="18"/>
                <w:szCs w:val="18"/>
              </w:rPr>
            </w:pPr>
            <w:r w:rsidRPr="00A43D46">
              <w:rPr>
                <w:sz w:val="18"/>
                <w:szCs w:val="18"/>
              </w:rPr>
              <w:t>ПОЛОС - ПЛАНОВОЕ МЕРОПРИЯТИЕ</w:t>
            </w:r>
          </w:p>
          <w:p w:rsidR="00CF55F7" w:rsidRPr="00A43D46" w:rsidRDefault="00CF55F7">
            <w:pPr>
              <w:ind w:left="96" w:firstLine="414"/>
              <w:jc w:val="both"/>
              <w:rPr>
                <w:sz w:val="18"/>
                <w:szCs w:val="18"/>
              </w:rPr>
            </w:pPr>
            <w:r w:rsidRPr="00A43D46">
              <w:rPr>
                <w:sz w:val="18"/>
                <w:szCs w:val="18"/>
              </w:rPr>
              <w:t>НЕКОНТРОЛИРУЕМЫЙ ПАЛ СУХОЙ „4я%ТРАВЫ - НЕУПРАВЛЯЕМЫЙ ПОЖАР!</w:t>
            </w:r>
          </w:p>
        </w:tc>
        <w:tc>
          <w:tcPr>
            <w:tcW w:w="5491" w:type="dxa"/>
            <w:gridSpan w:val="4"/>
            <w:tcBorders>
              <w:top w:val="single" w:sz="2" w:space="0" w:color="000000"/>
              <w:left w:val="nil"/>
              <w:bottom w:val="single" w:sz="2" w:space="0" w:color="000000"/>
              <w:right w:val="nil"/>
            </w:tcBorders>
            <w:hideMark/>
          </w:tcPr>
          <w:p w:rsidR="00CF55F7" w:rsidRPr="00A43D46" w:rsidRDefault="00CF55F7">
            <w:pPr>
              <w:spacing w:after="201" w:line="285" w:lineRule="auto"/>
              <w:ind w:right="104" w:firstLine="7"/>
              <w:rPr>
                <w:sz w:val="18"/>
                <w:szCs w:val="18"/>
              </w:rPr>
            </w:pPr>
            <w:r w:rsidRPr="00A43D46">
              <w:rPr>
                <w:sz w:val="18"/>
                <w:szCs w:val="18"/>
              </w:rPr>
              <w:t>Создание заградительных полос методом выжигания производится исключительно тогда, когда нет иного способа защитить от огня леса, населенные пункты, хозяйственные постройки (например,</w:t>
            </w:r>
            <w:r w:rsidRPr="00A43D46">
              <w:rPr>
                <w:sz w:val="18"/>
                <w:szCs w:val="18"/>
              </w:rPr>
              <w:tab/>
              <w:t>из-за особенностей рельефа местности</w:t>
            </w:r>
            <w:r w:rsidRPr="00A43D46">
              <w:rPr>
                <w:sz w:val="18"/>
                <w:szCs w:val="18"/>
              </w:rPr>
              <w:tab/>
              <w:t>невозможно</w:t>
            </w:r>
            <w:r w:rsidRPr="00A43D46">
              <w:rPr>
                <w:sz w:val="18"/>
                <w:szCs w:val="18"/>
              </w:rPr>
              <w:tab/>
              <w:t>сделать минерализованную полосу).</w:t>
            </w:r>
          </w:p>
          <w:p w:rsidR="00CF55F7" w:rsidRPr="00A43D46" w:rsidRDefault="00CF55F7">
            <w:pPr>
              <w:spacing w:after="2411" w:line="273" w:lineRule="auto"/>
              <w:ind w:right="462" w:firstLine="7"/>
              <w:jc w:val="both"/>
              <w:rPr>
                <w:sz w:val="18"/>
                <w:szCs w:val="18"/>
              </w:rPr>
            </w:pPr>
            <w:r w:rsidRPr="00A43D46">
              <w:rPr>
                <w:sz w:val="18"/>
                <w:szCs w:val="18"/>
              </w:rPr>
              <w:t>Создавать заградительные полосы посредством выжигания можно только с разрешения управления муниципального образования либо субъекта РФ (в зависимости от правил, установленных органами исполнительной власти муниципалитета субъекта РФ). Прокладываются они специалистами по заранее утвержденному плану, под строгим контролем, с соблюдением мер пожарной безопасности.</w:t>
            </w:r>
          </w:p>
          <w:p w:rsidR="00CF55F7" w:rsidRPr="00A43D46" w:rsidRDefault="00CF55F7">
            <w:pPr>
              <w:ind w:right="374" w:firstLine="4"/>
              <w:rPr>
                <w:sz w:val="18"/>
                <w:szCs w:val="18"/>
              </w:rPr>
            </w:pPr>
            <w:r w:rsidRPr="00A43D46">
              <w:rPr>
                <w:sz w:val="18"/>
                <w:szCs w:val="18"/>
              </w:rPr>
              <w:t>Из-за неконтролируемых палов травы каждый год погибают леса, загораются торфяники, порой из-за них сгорают жилые и хозяйственные постройки, объекты экономики. Кроме того, дым, которым вынуждены каждую весну дышать жители сельских населенных пунктоу очень вреден — особенно' для „детей,</w:t>
            </w:r>
          </w:p>
        </w:tc>
        <w:tc>
          <w:tcPr>
            <w:tcW w:w="4896" w:type="dxa"/>
            <w:gridSpan w:val="3"/>
            <w:tcBorders>
              <w:top w:val="single" w:sz="2" w:space="0" w:color="000000"/>
              <w:left w:val="nil"/>
              <w:bottom w:val="single" w:sz="2" w:space="0" w:color="000000"/>
              <w:right w:val="nil"/>
            </w:tcBorders>
            <w:hideMark/>
          </w:tcPr>
          <w:p w:rsidR="00CF55F7" w:rsidRPr="00A43D46" w:rsidRDefault="00CF55F7">
            <w:pPr>
              <w:spacing w:after="238" w:line="254" w:lineRule="auto"/>
              <w:ind w:left="4"/>
              <w:jc w:val="both"/>
              <w:rPr>
                <w:sz w:val="18"/>
                <w:szCs w:val="18"/>
              </w:rPr>
            </w:pPr>
            <w:r w:rsidRPr="00A43D46">
              <w:rPr>
                <w:sz w:val="18"/>
                <w:szCs w:val="18"/>
              </w:rPr>
              <w:t>стариков, для страдающих аллергией, сердечными и легочными заболеваниями.</w:t>
            </w:r>
          </w:p>
          <w:p w:rsidR="00CF55F7" w:rsidRPr="00A43D46" w:rsidRDefault="00CF55F7">
            <w:pPr>
              <w:spacing w:after="2844" w:line="292" w:lineRule="auto"/>
              <w:ind w:left="7" w:hanging="7"/>
              <w:jc w:val="both"/>
              <w:rPr>
                <w:sz w:val="18"/>
                <w:szCs w:val="18"/>
              </w:rPr>
            </w:pPr>
            <w:r w:rsidRPr="00A43D46">
              <w:rPr>
                <w:sz w:val="18"/>
                <w:szCs w:val="18"/>
              </w:rPr>
              <w:t>Чем вредны неконтролируемые сельхозпалы ?</w:t>
            </w:r>
          </w:p>
          <w:p w:rsidR="00CF55F7" w:rsidRPr="00A43D46" w:rsidRDefault="00CF55F7">
            <w:pPr>
              <w:spacing w:line="292" w:lineRule="auto"/>
              <w:ind w:left="4" w:right="55" w:firstLine="106"/>
              <w:jc w:val="both"/>
              <w:rPr>
                <w:sz w:val="18"/>
                <w:szCs w:val="18"/>
              </w:rPr>
            </w:pPr>
            <w:r w:rsidRPr="00A43D46">
              <w:rPr>
                <w:sz w:val="18"/>
                <w:szCs w:val="18"/>
              </w:rPr>
              <w:t>В результате палов, проводимых в отсутствие специалистов, огонь с прилегающих земель сельхозназначения часто уходит в лес.</w:t>
            </w:r>
          </w:p>
          <w:p w:rsidR="00CF55F7" w:rsidRPr="00A43D46" w:rsidRDefault="00CF55F7">
            <w:pPr>
              <w:spacing w:line="285" w:lineRule="auto"/>
              <w:ind w:right="55" w:firstLine="102"/>
              <w:jc w:val="both"/>
              <w:rPr>
                <w:sz w:val="18"/>
                <w:szCs w:val="18"/>
              </w:rPr>
            </w:pPr>
            <w:r w:rsidRPr="00A43D46">
              <w:rPr>
                <w:sz w:val="18"/>
                <w:szCs w:val="18"/>
              </w:rPr>
              <w:t>Из-за неконтролируемых сельхозпалов гибнут защитные лесополосы, без которых сельскохозяйственная деятельность зачастую просто невозможна.</w:t>
            </w:r>
          </w:p>
          <w:p w:rsidR="00CF55F7" w:rsidRPr="00A43D46" w:rsidRDefault="00CF55F7">
            <w:pPr>
              <w:spacing w:after="7" w:line="273" w:lineRule="auto"/>
              <w:ind w:right="55" w:firstLine="113"/>
              <w:jc w:val="both"/>
              <w:rPr>
                <w:sz w:val="18"/>
                <w:szCs w:val="18"/>
              </w:rPr>
            </w:pPr>
            <w:r w:rsidRPr="00A43D46">
              <w:rPr>
                <w:sz w:val="18"/>
                <w:szCs w:val="18"/>
              </w:rPr>
              <w:t>Палы вредны для пастбищ и для полей, ведь при отжиге сгорает вся органика, которая могла бы обогатить гумус, остаются лишь минеральные вещества, которые попали бы в почву в любом случае.</w:t>
            </w:r>
          </w:p>
          <w:p w:rsidR="00CF55F7" w:rsidRPr="00A43D46" w:rsidRDefault="00CF55F7">
            <w:pPr>
              <w:ind w:right="55" w:firstLine="117"/>
              <w:jc w:val="both"/>
              <w:rPr>
                <w:sz w:val="18"/>
                <w:szCs w:val="18"/>
              </w:rPr>
            </w:pPr>
            <w:r w:rsidRPr="00A43D46">
              <w:rPr>
                <w:sz w:val="18"/>
                <w:szCs w:val="18"/>
              </w:rPr>
              <w:t>Если регулярно проводить выжигания, почва становится неплодородной, плотной, сухой, она образует много пыли, которая легко выдувается ветром и смывается дождем.</w:t>
            </w:r>
          </w:p>
        </w:tc>
        <w:tc>
          <w:tcPr>
            <w:tcW w:w="653" w:type="dxa"/>
            <w:tcBorders>
              <w:top w:val="single" w:sz="2" w:space="0" w:color="000000"/>
              <w:left w:val="nil"/>
              <w:bottom w:val="single" w:sz="2" w:space="0" w:color="000000"/>
              <w:right w:val="single" w:sz="2" w:space="0" w:color="000000"/>
            </w:tcBorders>
            <w:vAlign w:val="bottom"/>
            <w:hideMark/>
          </w:tcPr>
          <w:p w:rsidR="00CF55F7" w:rsidRPr="00A43D46" w:rsidRDefault="00CF55F7">
            <w:pPr>
              <w:ind w:left="178"/>
              <w:rPr>
                <w:sz w:val="18"/>
                <w:szCs w:val="18"/>
              </w:rPr>
            </w:pPr>
            <w:r w:rsidRPr="00A43D46">
              <w:rPr>
                <w:sz w:val="18"/>
                <w:szCs w:val="18"/>
              </w:rPr>
              <w:t>3'</w:t>
            </w:r>
          </w:p>
          <w:p w:rsidR="00CF55F7" w:rsidRPr="00A43D46" w:rsidRDefault="00CF55F7">
            <w:pPr>
              <w:spacing w:after="1216"/>
              <w:ind w:left="110"/>
              <w:rPr>
                <w:sz w:val="18"/>
                <w:szCs w:val="18"/>
              </w:rPr>
            </w:pPr>
            <w:r w:rsidRPr="00A43D46">
              <w:rPr>
                <w:sz w:val="18"/>
                <w:szCs w:val="18"/>
              </w:rPr>
              <w:t>$3.</w:t>
            </w:r>
          </w:p>
          <w:p w:rsidR="00CF55F7" w:rsidRPr="00A43D46" w:rsidRDefault="00CF55F7">
            <w:pPr>
              <w:rPr>
                <w:sz w:val="18"/>
                <w:szCs w:val="18"/>
              </w:rPr>
            </w:pPr>
            <w:r w:rsidRPr="00A43D46">
              <w:rPr>
                <w:sz w:val="18"/>
                <w:szCs w:val="18"/>
              </w:rPr>
              <w:t>зек</w:t>
            </w:r>
          </w:p>
        </w:tc>
      </w:tr>
    </w:tbl>
    <w:p w:rsidR="0079152B" w:rsidRPr="0079152B" w:rsidRDefault="0079152B" w:rsidP="0079152B">
      <w:pPr>
        <w:rPr>
          <w:sz w:val="18"/>
          <w:szCs w:val="18"/>
        </w:rPr>
      </w:pPr>
      <w:r w:rsidRPr="0079152B">
        <w:rPr>
          <w:rFonts w:eastAsiaTheme="minorHAnsi"/>
          <w:sz w:val="18"/>
          <w:szCs w:val="18"/>
        </w:rPr>
        <w:lastRenderedPageBreak/>
        <w:t>Редакционный совет: Рудова И.А.- председатель Совета депутатов, Зебин К.А.- глава администрации Гжатского сельсовета, Мишкинова Л.В.- заместитель главы Гжатского сельсовета, Рахимова З.И.- специалист администрации.</w:t>
      </w:r>
    </w:p>
    <w:p w:rsidR="00C523D0" w:rsidRPr="0079152B" w:rsidRDefault="00C523D0" w:rsidP="0081400C">
      <w:pPr>
        <w:jc w:val="center"/>
        <w:rPr>
          <w:sz w:val="18"/>
          <w:szCs w:val="18"/>
        </w:rPr>
      </w:pPr>
      <w:bookmarkStart w:id="0" w:name="_GoBack"/>
      <w:bookmarkEnd w:id="0"/>
    </w:p>
    <w:sectPr w:rsidR="00C523D0" w:rsidRPr="0079152B" w:rsidSect="00CF55F7">
      <w:pgSz w:w="16838" w:h="11906" w:orient="landscape"/>
      <w:pgMar w:top="1701" w:right="255"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940" w:rsidRDefault="001A6940" w:rsidP="00C523D0">
      <w:r>
        <w:separator/>
      </w:r>
    </w:p>
  </w:endnote>
  <w:endnote w:type="continuationSeparator" w:id="0">
    <w:p w:rsidR="001A6940" w:rsidRDefault="001A6940" w:rsidP="00C52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940" w:rsidRDefault="001A6940" w:rsidP="00C523D0">
      <w:r>
        <w:separator/>
      </w:r>
    </w:p>
  </w:footnote>
  <w:footnote w:type="continuationSeparator" w:id="0">
    <w:p w:rsidR="001A6940" w:rsidRDefault="001A6940" w:rsidP="00C523D0">
      <w:r>
        <w:continuationSeparator/>
      </w:r>
    </w:p>
  </w:footnote>
  <w:footnote w:id="1">
    <w:p w:rsidR="00C523D0" w:rsidRPr="00F22059" w:rsidRDefault="00C523D0" w:rsidP="00C523D0">
      <w:pPr>
        <w:pStyle w:val="a5"/>
        <w:rPr>
          <w:rFonts w:ascii="Times New Roman" w:hAnsi="Times New Roman" w:cs="Times New Roman"/>
        </w:rPr>
      </w:pPr>
      <w:r w:rsidRPr="00F22059">
        <w:rPr>
          <w:rStyle w:val="a7"/>
        </w:rPr>
        <w:sym w:font="Symbol" w:char="F02A"/>
      </w:r>
      <w:r w:rsidRPr="00F22059">
        <w:rPr>
          <w:rFonts w:ascii="Times New Roman" w:hAnsi="Times New Roman" w:cs="Times New Roman"/>
        </w:rPr>
        <w:t xml:space="preserve"> Информация предоставляется в разрезе поселений.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EFE"/>
    <w:rsid w:val="001A6940"/>
    <w:rsid w:val="00232906"/>
    <w:rsid w:val="005E23D2"/>
    <w:rsid w:val="006751CB"/>
    <w:rsid w:val="0079152B"/>
    <w:rsid w:val="0081400C"/>
    <w:rsid w:val="00844CCE"/>
    <w:rsid w:val="00880E42"/>
    <w:rsid w:val="008B73D8"/>
    <w:rsid w:val="009D6EFE"/>
    <w:rsid w:val="00A43D46"/>
    <w:rsid w:val="00C523D0"/>
    <w:rsid w:val="00C6741E"/>
    <w:rsid w:val="00C70B36"/>
    <w:rsid w:val="00CF55F7"/>
    <w:rsid w:val="00DC4FAF"/>
    <w:rsid w:val="00FD4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4A00B4-1B1C-4A50-9B9C-0FE68A19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B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23D0"/>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C52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C523D0"/>
    <w:rPr>
      <w:rFonts w:asciiTheme="minorHAnsi" w:eastAsiaTheme="minorHAnsi" w:hAnsiTheme="minorHAnsi" w:cstheme="minorBidi"/>
      <w:sz w:val="20"/>
      <w:szCs w:val="20"/>
      <w:lang w:eastAsia="en-US"/>
    </w:rPr>
  </w:style>
  <w:style w:type="character" w:customStyle="1" w:styleId="a6">
    <w:name w:val="Текст сноски Знак"/>
    <w:basedOn w:val="a0"/>
    <w:link w:val="a5"/>
    <w:uiPriority w:val="99"/>
    <w:semiHidden/>
    <w:rsid w:val="00C523D0"/>
    <w:rPr>
      <w:sz w:val="20"/>
      <w:szCs w:val="20"/>
    </w:rPr>
  </w:style>
  <w:style w:type="character" w:styleId="a7">
    <w:name w:val="footnote reference"/>
    <w:basedOn w:val="a0"/>
    <w:uiPriority w:val="99"/>
    <w:semiHidden/>
    <w:unhideWhenUsed/>
    <w:rsid w:val="00C523D0"/>
    <w:rPr>
      <w:vertAlign w:val="superscript"/>
    </w:rPr>
  </w:style>
  <w:style w:type="paragraph" w:styleId="a8">
    <w:name w:val="header"/>
    <w:basedOn w:val="a"/>
    <w:link w:val="a9"/>
    <w:uiPriority w:val="99"/>
    <w:unhideWhenUsed/>
    <w:rsid w:val="0081400C"/>
    <w:pPr>
      <w:tabs>
        <w:tab w:val="center" w:pos="4677"/>
        <w:tab w:val="right" w:pos="9355"/>
      </w:tabs>
    </w:pPr>
  </w:style>
  <w:style w:type="character" w:customStyle="1" w:styleId="a9">
    <w:name w:val="Верхний колонтитул Знак"/>
    <w:basedOn w:val="a0"/>
    <w:link w:val="a8"/>
    <w:uiPriority w:val="99"/>
    <w:rsid w:val="0081400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81400C"/>
    <w:pPr>
      <w:tabs>
        <w:tab w:val="center" w:pos="4677"/>
        <w:tab w:val="right" w:pos="9355"/>
      </w:tabs>
    </w:pPr>
  </w:style>
  <w:style w:type="character" w:customStyle="1" w:styleId="ab">
    <w:name w:val="Нижний колонтитул Знак"/>
    <w:basedOn w:val="a0"/>
    <w:link w:val="aa"/>
    <w:uiPriority w:val="99"/>
    <w:rsid w:val="0081400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53697">
      <w:bodyDiv w:val="1"/>
      <w:marLeft w:val="0"/>
      <w:marRight w:val="0"/>
      <w:marTop w:val="0"/>
      <w:marBottom w:val="0"/>
      <w:divBdr>
        <w:top w:val="none" w:sz="0" w:space="0" w:color="auto"/>
        <w:left w:val="none" w:sz="0" w:space="0" w:color="auto"/>
        <w:bottom w:val="none" w:sz="0" w:space="0" w:color="auto"/>
        <w:right w:val="none" w:sz="0" w:space="0" w:color="auto"/>
      </w:divBdr>
    </w:div>
    <w:div w:id="203057835">
      <w:bodyDiv w:val="1"/>
      <w:marLeft w:val="0"/>
      <w:marRight w:val="0"/>
      <w:marTop w:val="0"/>
      <w:marBottom w:val="0"/>
      <w:divBdr>
        <w:top w:val="none" w:sz="0" w:space="0" w:color="auto"/>
        <w:left w:val="none" w:sz="0" w:space="0" w:color="auto"/>
        <w:bottom w:val="none" w:sz="0" w:space="0" w:color="auto"/>
        <w:right w:val="none" w:sz="0" w:space="0" w:color="auto"/>
      </w:divBdr>
    </w:div>
    <w:div w:id="847404793">
      <w:bodyDiv w:val="1"/>
      <w:marLeft w:val="0"/>
      <w:marRight w:val="0"/>
      <w:marTop w:val="0"/>
      <w:marBottom w:val="0"/>
      <w:divBdr>
        <w:top w:val="none" w:sz="0" w:space="0" w:color="auto"/>
        <w:left w:val="none" w:sz="0" w:space="0" w:color="auto"/>
        <w:bottom w:val="none" w:sz="0" w:space="0" w:color="auto"/>
        <w:right w:val="none" w:sz="0" w:space="0" w:color="auto"/>
      </w:divBdr>
    </w:div>
    <w:div w:id="186771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565D3-55A5-4045-82DC-77230FE7D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3056</Words>
  <Characters>17420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15</cp:revision>
  <dcterms:created xsi:type="dcterms:W3CDTF">2021-04-02T08:27:00Z</dcterms:created>
  <dcterms:modified xsi:type="dcterms:W3CDTF">2021-04-08T06:56:00Z</dcterms:modified>
</cp:coreProperties>
</file>