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64" w:rsidRDefault="00463064" w:rsidP="00463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63064" w:rsidRDefault="00463064" w:rsidP="00463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земельном участке </w:t>
      </w:r>
      <w:proofErr w:type="gramStart"/>
      <w:r>
        <w:rPr>
          <w:rFonts w:ascii="Times New Roman" w:hAnsi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муниципальной собственности </w:t>
      </w:r>
    </w:p>
    <w:p w:rsidR="00463064" w:rsidRDefault="00463064" w:rsidP="00463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выделенных в счет земельных долей</w:t>
      </w:r>
    </w:p>
    <w:bookmarkEnd w:id="0"/>
    <w:p w:rsidR="00463064" w:rsidRDefault="00463064" w:rsidP="00463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извещает о возможности приобретении земельного участка, сельскохозяйственной организации 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с заявлением о заключении договора купли-продажи или договора аренды такого земельного участка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15 % его кадастровой стоимости, а арендная плата – в размере 0,3 процента его кадастровой стоимости.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Земельный участок по адресу: Новосибирская область, Куйбышевский район, </w:t>
      </w:r>
      <w:proofErr w:type="spellStart"/>
      <w:r>
        <w:rPr>
          <w:rFonts w:ascii="Times New Roman" w:hAnsi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Правообладатель: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Куйбышевского района Новосибирской области от 17.08.2021 г.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Кадастровый номер:</w:t>
      </w:r>
      <w:r>
        <w:rPr>
          <w:rFonts w:ascii="Times New Roman" w:hAnsi="Times New Roman"/>
          <w:sz w:val="28"/>
          <w:szCs w:val="28"/>
        </w:rPr>
        <w:t xml:space="preserve"> 54:14:025502:687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Площадь:</w:t>
      </w:r>
      <w:r>
        <w:rPr>
          <w:rFonts w:ascii="Times New Roman" w:hAnsi="Times New Roman"/>
          <w:sz w:val="28"/>
          <w:szCs w:val="28"/>
        </w:rPr>
        <w:t xml:space="preserve"> 628042 +/- 2774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Кадастровая стоимость:</w:t>
      </w:r>
      <w:r>
        <w:rPr>
          <w:rFonts w:ascii="Times New Roman" w:hAnsi="Times New Roman"/>
          <w:sz w:val="28"/>
          <w:szCs w:val="28"/>
        </w:rPr>
        <w:t xml:space="preserve"> 534530,94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Категория земель:</w:t>
      </w:r>
      <w:r>
        <w:rPr>
          <w:rFonts w:ascii="Times New Roman" w:hAnsi="Times New Roman"/>
          <w:sz w:val="28"/>
          <w:szCs w:val="28"/>
        </w:rPr>
        <w:t xml:space="preserve"> земли сельскохозяйственного назначения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Вид разрешенного использования: </w:t>
      </w:r>
      <w:r>
        <w:rPr>
          <w:rFonts w:ascii="Times New Roman" w:hAnsi="Times New Roman"/>
          <w:sz w:val="28"/>
          <w:szCs w:val="28"/>
        </w:rPr>
        <w:t>для сельскохозяйственного производства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3064" w:rsidRDefault="00463064" w:rsidP="004630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заключения договора купли-продажи, или договора аренды необходимо обратиться с заявлением 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Новосибирская область, Куйбышевский район, с. </w:t>
      </w:r>
      <w:proofErr w:type="spellStart"/>
      <w:r>
        <w:rPr>
          <w:rFonts w:ascii="Times New Roman" w:hAnsi="Times New Roman"/>
          <w:sz w:val="28"/>
          <w:szCs w:val="28"/>
        </w:rPr>
        <w:t>Гжатск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110, телефон (38362)35-257.</w:t>
      </w:r>
    </w:p>
    <w:p w:rsidR="00463064" w:rsidRDefault="00463064" w:rsidP="004630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3064" w:rsidRDefault="00463064" w:rsidP="004630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3064" w:rsidRDefault="00463064" w:rsidP="00463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53F1" w:rsidRDefault="001053F1"/>
    <w:sectPr w:rsidR="0010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64"/>
    <w:rsid w:val="001053F1"/>
    <w:rsid w:val="004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2021-09-02T08:57:00Z</dcterms:created>
  <dcterms:modified xsi:type="dcterms:W3CDTF">2021-09-02T08:58:00Z</dcterms:modified>
</cp:coreProperties>
</file>